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402"/>
        <w:gridCol w:w="3518"/>
      </w:tblGrid>
      <w:tr>
        <w:tblPrEx/>
        <w:trPr/>
        <w:tc>
          <w:tcPr>
            <w:shd w:val="clear" w:color="auto" w:fill="auto"/>
            <w:tcW w:w="65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5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приказу Минобразования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20.02.2023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366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вступает в силу с 01.03.2023)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Минобразования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22.12.2022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3060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Министерство образования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/>
      <w:bookmarkStart w:id="0" w:name="Par319"/>
      <w:r/>
      <w:bookmarkEnd w:id="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внесении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изменений в реестр лицензий </w:t>
      </w:r>
      <w:r>
        <w:rPr>
          <w:rFonts w:ascii="Times New Roman" w:hAnsi="Times New Roman"/>
          <w:sz w:val="28"/>
          <w:szCs w:val="28"/>
        </w:rPr>
        <w:t xml:space="preserve">на осуществление образовательной деятельности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709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Прошу внести изменения в реестр лицензий на осуществление образовательной деятельности о лицензии, предоставленной от </w:t>
        <w:br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04» декабря 2021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регистрационный номер лицензии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номер записи в реестре лицензий)__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Л035-01199-54/003994486</w:t>
      </w:r>
      <w:r/>
    </w:p>
    <w:p>
      <w:pPr>
        <w:ind w:left="0" w:right="0" w:firstLine="0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(указываются реквизиты лицензии на осуществление образовательной деятельности)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министерством образования Новосибирской области_____________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2"/>
          <w:u w:val="single"/>
        </w:rPr>
        <w:t xml:space="preserve">,</w:t>
      </w:r>
      <w:r/>
    </w:p>
    <w:p>
      <w:pPr>
        <w:ind w:left="0" w:right="0" w:firstLine="709"/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(наименование лицензирующего органа)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лицензирующего органа)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(</w:t>
      </w:r>
      <w:r>
        <w:rPr>
          <w:rFonts w:ascii="Times New Roman" w:hAnsi="Times New Roman"/>
          <w:sz w:val="28"/>
          <w:szCs w:val="28"/>
        </w:rPr>
        <w:t xml:space="preserve">нужное подчеркнуть</w:t>
      </w:r>
      <w:r>
        <w:rPr>
          <w:rFonts w:ascii="Times New Roman" w:hAnsi="Times New Roman"/>
          <w:sz w:val="28"/>
          <w:szCs w:val="28"/>
        </w:rPr>
        <w:t xml:space="preserve">) </w:t>
      </w:r>
      <w:hyperlink w:tooltip="#Par626" w:anchor="Par626" w:history="1">
        <w:r>
          <w:rPr>
            <w:rFonts w:ascii="Times New Roman" w:hAnsi="Times New Roman"/>
            <w:color w:val="0000ff"/>
            <w:sz w:val="28"/>
            <w:szCs w:val="28"/>
          </w:rPr>
          <w:t xml:space="preserve">&lt;1&gt;</w:t>
        </w:r>
      </w:hyperlink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а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 </w:t>
      </w:r>
      <w:r>
        <w:rPr>
          <w:rFonts w:ascii="Times New Roman" w:hAnsi="Times New Roman" w:eastAsia="Calibri"/>
          <w:sz w:val="28"/>
          <w:szCs w:val="28"/>
          <w:highlight w:val="none"/>
          <w:u w:val="none"/>
          <w:lang w:eastAsia="en-US"/>
        </w:rPr>
        <w:t xml:space="preserve">изменение мест осуществления лицензируемого вида деятельности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при намерении лицензиата осуществлять образовательную деятельность по адресу (адресам) места (местам) ее осуществления, не указанному (указанным) в реестре лицензий на осуществление образовательной деятельности;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прекращения образовательной деятельности по одному или нескольким адресам местам ее осуществления, указанному (указанным) в реестре лицензий на осуществление образовательной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б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) изменением перечня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оказываемых услуг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(нужное указать):</w:t>
      </w:r>
      <w:r>
        <w:rPr>
          <w:rFonts w:ascii="Times New Roman" w:hAnsi="Times New Roman"/>
          <w:sz w:val="28"/>
          <w:szCs w:val="28"/>
          <w:highlight w:val="none"/>
          <w:u w:val="none"/>
        </w:rPr>
      </w:r>
      <w:r>
        <w:rPr>
          <w:rFonts w:ascii="Times New Roman" w:hAnsi="Times New Roman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намерении лицензиата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осуществлять деятельность по реализации новых образовательных программ, не указанных в реестре лицензий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прекращения реализации образовательной (образовательных) программы (программ), указанной (указанных) в </w:t>
      </w:r>
      <w:r>
        <w:rPr>
          <w:rFonts w:ascii="Times New Roman" w:hAnsi="Times New Roman"/>
          <w:sz w:val="28"/>
          <w:szCs w:val="28"/>
        </w:rPr>
        <w:t xml:space="preserve">реестре лицензий </w:t>
      </w:r>
      <w:r>
        <w:rPr>
          <w:rFonts w:ascii="Times New Roman" w:hAnsi="Times New Roman"/>
          <w:sz w:val="28"/>
          <w:szCs w:val="28"/>
        </w:rPr>
        <w:t xml:space="preserve">на осуществление образовательной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) намерением лицензиата осуществлять образовательную деятельность в филиале (филиалах), не указанном (указанных) в реестре лицензий на </w:t>
      </w:r>
      <w:r>
        <w:rPr>
          <w:rFonts w:ascii="Times New Roman" w:hAnsi="Times New Roman"/>
          <w:sz w:val="28"/>
          <w:szCs w:val="28"/>
        </w:rPr>
        <w:t xml:space="preserve">осуществлении образовательной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г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) 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изменением наименований образовательных программ, указанных в реестре лицензий на осуществление образовательной деятельности, в целях их приведения в соответствие с перечнями профессий, специальностей и направлений подготовки, утвержденными Министерством п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росвещения Российской Федерации.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color w:val="ff0000"/>
          <w:sz w:val="24"/>
          <w:szCs w:val="24"/>
          <w:highlight w:val="yellow"/>
        </w:rPr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  <w:r>
        <w:rPr>
          <w:rFonts w:ascii="Times New Roman" w:hAnsi="Times New Roman"/>
          <w:color w:val="ff0000"/>
          <w:sz w:val="24"/>
          <w:szCs w:val="24"/>
          <w:highlight w:val="yellow"/>
        </w:rPr>
      </w:r>
    </w:p>
    <w:p>
      <w:pPr>
        <w:ind w:left="0" w:right="0" w:firstLine="0"/>
        <w:jc w:val="both"/>
        <w:spacing w:after="0"/>
        <w:rPr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наименование, в том числе фирменное наименование, лицензиата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государственное автономное профессиональное образовательное учреждение Новосибирской области «Новосибирский архитектурно-строительный колледж»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(ГАПОУ НСО «НАСК»)</w:t>
      </w:r>
      <w:r>
        <w:rPr>
          <w:u w:val="single"/>
        </w:rPr>
      </w:r>
      <w:r>
        <w:rPr>
          <w:u w:val="singl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полное и (в случае, если имеется) сокращенное наименование, в том числе фирменное наименование, лицензиата)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и (в случае, если имеется) отчество лицензиата, данные документа, удостоверяющего личность лицензиата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(указываются в случае, если лицензиат является индивидуальным предпринимателем)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Организационно-правовая форма лицензиата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государственное автономное учреждение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Адрес места нахождения </w:t>
      </w:r>
      <w:r>
        <w:rPr>
          <w:rFonts w:ascii="Times New Roman" w:hAnsi="Times New Roman"/>
          <w:sz w:val="28"/>
          <w:szCs w:val="28"/>
        </w:rPr>
        <w:t xml:space="preserve">(место жительства) лицензиата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630108, Новосибирская область, город Новосибирск, улица Станиславского, дом 2/1, кабинет 23</w:t>
      </w: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адрес места нахождения юридического лица согласно единому государственному реестру юридических лиц или адрес места жительства индивидуального предпринимателя)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(ОГРН/ОГРНИП) 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1025405012951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Идентификационный номер налогоплательщика 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5426102868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Адрес (адреса) места (мест) осуществления образовательной деятельности лицензиата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630108, Новосибирская область, город Новосибирск, улица Станиславского,  дом 2/1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</w:t>
      </w:r>
      <w:r>
        <w:rPr>
          <w:sz w:val="22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(указываются адрес (адреса) места (мест) осуществления образовательной деятельности лицензиата,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</w:t>
      </w:r>
      <w:r>
        <w:rPr>
          <w:rFonts w:ascii="Times New Roman" w:hAnsi="Times New Roman"/>
          <w:sz w:val="20"/>
          <w:szCs w:val="20"/>
        </w:rPr>
        <w:t xml:space="preserve">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(адреса) места (мест) осуществления образовательной деятельности, по которому (которым) лицензиат намерен осуществлять образовательную деятельность </w:t>
      </w:r>
      <w:hyperlink w:tooltip="#Par630" w:anchor="Par630" w:history="1">
        <w:r>
          <w:rPr>
            <w:rFonts w:ascii="Times New Roman" w:hAnsi="Times New Roman"/>
            <w:color w:val="0000ff"/>
            <w:sz w:val="28"/>
            <w:szCs w:val="28"/>
          </w:rPr>
          <w:t xml:space="preserve">&lt;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2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&gt;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sz w:val="20"/>
          <w:szCs w:val="20"/>
        </w:rPr>
        <w:t xml:space="preserve">указывается адрес (адреса) места (мест) осуществления образовательной деятельности, по которому (которым) лицензиат намерен осуществлять образовательную деятельность,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 и (или) другие данные, которые позволяют идентифицировать место осуществления лицензируемого вида деятельности и которые указываются при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необходимости в дополнение к почтовому адресу либо вместо него при его отсутствии)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Адрес (адреса) места (мест) осуществления образовательной деятельности, по которому (которым) лицензиатом прекращена образовательная деятельность </w:t>
      </w:r>
      <w:hyperlink w:tooltip="#Par630" w:anchor="Par630" w:history="1">
        <w:r>
          <w:rPr>
            <w:rFonts w:ascii="Times New Roman" w:hAnsi="Times New Roman"/>
            <w:color w:val="0000ff"/>
            <w:sz w:val="28"/>
            <w:szCs w:val="28"/>
          </w:rPr>
          <w:t xml:space="preserve">&lt;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3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&gt;</w:t>
        </w:r>
      </w:hyperlink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с которой фактически прекращена образовательная деятельность по одному адресу или нескольким адресам мест ее осуществления, указанным в реестре лицензий на осуществление образовательной деятельности: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 20__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3"/>
        <w:jc w:val="both"/>
        <w:rPr>
          <w:color w:val="0000ff"/>
        </w:rPr>
      </w:pPr>
      <w:r>
        <w:t xml:space="preserve">Сведения, подтверждающие изменение наименования образовательной программы:</w:t>
      </w:r>
      <w:r>
        <w:t xml:space="preserve"> </w:t>
      </w:r>
      <w:hyperlink w:tooltip="#Par633" w:anchor="Par633" w:history="1">
        <w:r>
          <w:rPr>
            <w:color w:val="0000ff"/>
          </w:rPr>
          <w:t xml:space="preserve">&lt;</w:t>
        </w:r>
        <w:r>
          <w:rPr>
            <w:color w:val="0000ff"/>
          </w:rPr>
          <w:t xml:space="preserve">4</w:t>
        </w:r>
        <w:r>
          <w:rPr>
            <w:color w:val="0000ff"/>
          </w:rPr>
          <w:t xml:space="preserve">&gt;</w:t>
        </w:r>
      </w:hyperlink>
      <w:r>
        <w:rPr>
          <w:color w:val="0000ff"/>
        </w:rPr>
      </w:r>
      <w:r>
        <w:rPr>
          <w:color w:val="0000ff"/>
        </w:rPr>
      </w:r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  <w:u w:val="single"/>
        </w:rPr>
        <w:t xml:space="preserve">_Программа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 подготовки специалистов среднего звена по специальности 08.01.28. Мастер отделочных строительных и декоративных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Мастер отделочных строительных работ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Приказ Минпросвещения России от 17.05.2022 №336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u w:val="single"/>
        </w:rPr>
        <w:t xml:space="preserve">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№1199 «Об утверждении перечней професси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й и специальностей сре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днего профессионального образования» </w:t>
      </w:r>
      <w:r>
        <w:t xml:space="preserve">_________________________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указывается наименование образовательной программы, реквизиты документа, подтверждающего изменение наименования образовательной программы)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Style w:val="863"/>
        <w:jc w:val="both"/>
        <w:rPr>
          <w:color w:val="0000ff"/>
        </w:rPr>
      </w:pPr>
      <w:r>
        <w:t xml:space="preserve"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  <w:r>
        <w:t xml:space="preserve"> </w:t>
      </w:r>
      <w:hyperlink w:tooltip="#Par633" w:anchor="Par633" w:history="1">
        <w:r>
          <w:rPr>
            <w:color w:val="0000ff"/>
          </w:rPr>
          <w:t xml:space="preserve">&lt;</w:t>
        </w:r>
        <w:r>
          <w:rPr>
            <w:color w:val="0000ff"/>
          </w:rPr>
          <w:t xml:space="preserve">5</w:t>
        </w:r>
        <w:r>
          <w:rPr>
            <w:color w:val="0000ff"/>
          </w:rPr>
          <w:t xml:space="preserve">&gt;</w:t>
        </w:r>
      </w:hyperlink>
      <w:r>
        <w:rPr>
          <w:color w:val="0000ff"/>
        </w:rPr>
      </w:r>
      <w:r>
        <w:rPr>
          <w:color w:val="0000ff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1951"/>
        <w:gridCol w:w="2408"/>
        <w:gridCol w:w="1539"/>
        <w:gridCol w:w="3154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Коды профессий, специальностей и направлений подготовки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Наименования профессий, специальностей и направлений подготовки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Присваиваемые по профессиям, специальностям и направлениям подготовки квалификации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yellow"/>
              </w:rPr>
              <w:t xml:space="preserve">08.01.28.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yellow"/>
              </w:rPr>
              <w:t xml:space="preserve">Мастер отделочных строительных и декоративных работ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yellow"/>
              </w:rPr>
              <w:t xml:space="preserve">Среднее профессиональное образование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yellow"/>
              </w:rPr>
              <w:t xml:space="preserve">Мастер отделочных строительных работ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7"/>
        <w:gridCol w:w="780"/>
        <w:gridCol w:w="8152"/>
      </w:tblGrid>
      <w:tr>
        <w:tblPrEx/>
        <w:trPr/>
        <w:tc>
          <w:tcPr>
            <w:gridSpan w:val="3"/>
            <w:shd w:val="clear" w:color="auto" w:fill="auto"/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Профессиональное обучение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Наименования профессий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9639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Номер телефона (факса) лицензиата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8 (383) 262-04-45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 электронной почты лицензиата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nоk@yandex.ru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Адрес сайта (при наличии) </w:t>
      </w:r>
      <w:r>
        <w:rPr>
          <w:rFonts w:ascii="Calibri" w:hAnsi="Calibri" w:eastAsia="Calibri" w:cs="Calibri"/>
          <w:color w:val="000000"/>
          <w:sz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  <w:u w:val="single"/>
        </w:rPr>
        <w:t xml:space="preserve">https://nokkib.ru/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 и место нахождения филиала лицензиата </w:t>
      </w:r>
      <w:hyperlink w:tooltip="#Par631" w:anchor="Par631" w:history="1">
        <w:r>
          <w:rPr>
            <w:rFonts w:ascii="Times New Roman" w:hAnsi="Times New Roman"/>
            <w:color w:val="0000ff"/>
            <w:sz w:val="28"/>
            <w:szCs w:val="28"/>
          </w:rPr>
          <w:t xml:space="preserve">&lt;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6</w:t>
        </w:r>
        <w:r>
          <w:rPr>
            <w:rFonts w:ascii="Times New Roman" w:hAnsi="Times New Roman"/>
            <w:color w:val="0000ff"/>
            <w:sz w:val="28"/>
            <w:szCs w:val="28"/>
          </w:rPr>
          <w:t xml:space="preserve">&gt;</w:t>
        </w:r>
      </w:hyperlink>
      <w:r>
        <w:rPr>
          <w:rFonts w:ascii="Times New Roman" w:hAnsi="Times New Roman"/>
          <w:sz w:val="24"/>
          <w:szCs w:val="24"/>
        </w:rPr>
        <w:t xml:space="preserve">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полное и (в случае, если имеется) сокращенное наименование и адрес места нахождения филиала лицензиата)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Данные документа о постановке лицензиата на учет в налоговом органе по месту нахождения филиала лицензиата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(указываются дата постановки на учет лицензиата в налоговом органе по месту нахождения филиала </w:t>
      </w:r>
      <w:r>
        <w:rPr>
          <w:rFonts w:ascii="Times New Roman" w:hAnsi="Times New Roman"/>
          <w:sz w:val="20"/>
          <w:szCs w:val="20"/>
        </w:rPr>
        <w:t xml:space="preserve">и  наименование</w:t>
      </w:r>
      <w:r>
        <w:rPr>
          <w:rFonts w:ascii="Times New Roman" w:hAnsi="Times New Roman"/>
          <w:sz w:val="20"/>
          <w:szCs w:val="20"/>
        </w:rPr>
        <w:t xml:space="preserve"> органа, осуществившего постановку на налоговый учет)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Адрес (адреса) места (мест) осуществления образовательной деятельности лицензиата в филиале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(указываются адрес (адреса) места (мест) осуществления образовательной деятельности лицензиата в филиале, </w:t>
      </w:r>
      <w:r>
        <w:rPr>
          <w:rFonts w:ascii="Times New Roman" w:hAnsi="Times New Roman" w:eastAsia="Calibri"/>
          <w:sz w:val="20"/>
          <w:szCs w:val="20"/>
          <w:lang w:eastAsia="en-US"/>
        </w:rPr>
        <w:t xml:space="preserve">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отсутствии, </w:t>
      </w:r>
      <w:r>
        <w:rPr>
          <w:rFonts w:ascii="Times New Roman" w:hAnsi="Times New Roman"/>
          <w:sz w:val="20"/>
          <w:szCs w:val="20"/>
        </w:rPr>
        <w:t xml:space="preserve">за исключением адреса (адресов) места (мест) осуществления образовательной деятельности по дополнительным профессиональным программам, основным программам профессионального обучения)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(адреса) места (мест) осуществления образовательной деятельности в филиале, по которому (которым) лицензиат намерен осуществлять образовательную деятельность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осуществление деятельности по </w:t>
      </w:r>
      <w:r>
        <w:rPr>
          <w:rFonts w:ascii="Times New Roman" w:hAnsi="Times New Roman"/>
          <w:sz w:val="28"/>
          <w:szCs w:val="28"/>
        </w:rPr>
        <w:t xml:space="preserve">реализаци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образовательных программ по </w:t>
      </w:r>
      <w:r>
        <w:rPr>
          <w:rFonts w:ascii="Times New Roman" w:hAnsi="Times New Roman"/>
          <w:sz w:val="28"/>
          <w:szCs w:val="28"/>
        </w:rPr>
        <w:t xml:space="preserve">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1951"/>
        <w:gridCol w:w="2408"/>
        <w:gridCol w:w="1539"/>
        <w:gridCol w:w="3154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Коды профессий, специальностей и направлений подготовки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Наименования профессий, специальностей и направлений подготовки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образования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Присваиваемые по профессиям, специальностям и направлениям подготовки квалификации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9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7"/>
        <w:gridCol w:w="780"/>
        <w:gridCol w:w="8152"/>
      </w:tblGrid>
      <w:tr>
        <w:tblPrEx/>
        <w:trPr/>
        <w:tc>
          <w:tcPr>
            <w:gridSpan w:val="3"/>
            <w:shd w:val="clear" w:color="auto" w:fill="auto"/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Профессиональное обучение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Наименования профессий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7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7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815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tbl>
      <w:tblPr>
        <w:tblW w:w="9639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587"/>
        <w:gridCol w:w="905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Подвиды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05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Номер телефона (факса) филиала лицензиата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филиала лицензиата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направлять информацию по вопросам </w:t>
      </w:r>
      <w:r>
        <w:rPr>
          <w:rFonts w:ascii="Times New Roman" w:hAnsi="Times New Roman"/>
          <w:sz w:val="28"/>
          <w:szCs w:val="28"/>
        </w:rPr>
        <w:t xml:space="preserve">внесения изменений в реестр лицензий в электронной форме: да/нет</w:t>
      </w:r>
      <w:r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8"/>
          <w:szCs w:val="28"/>
          <w:highlight w:val="yellow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/>
          <w:i/>
          <w:iCs/>
          <w:sz w:val="28"/>
          <w:szCs w:val="28"/>
          <w:lang w:eastAsia="en-US"/>
        </w:rPr>
      </w:pPr>
      <w:r>
        <w:rPr>
          <w:rFonts w:ascii="Times New Roman" w:hAnsi="Times New Roman" w:eastAsia="Calibri"/>
          <w:iCs/>
          <w:sz w:val="28"/>
          <w:szCs w:val="28"/>
          <w:lang w:eastAsia="en-US"/>
        </w:rPr>
        <w:t xml:space="preserve">в том числе на адрес электронной почты</w:t>
      </w:r>
      <w:r>
        <w:rPr>
          <w:rFonts w:ascii="Times New Roman" w:hAnsi="Times New Roman"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да/нет ________</w:t>
      </w:r>
      <w:r>
        <w:rPr>
          <w:rFonts w:ascii="Times New Roman" w:hAnsi="Times New Roman"/>
          <w:sz w:val="28"/>
          <w:szCs w:val="28"/>
          <w:highlight w:val="yellow"/>
        </w:rPr>
        <w:t xml:space="preserve">да_</w:t>
      </w:r>
      <w:r>
        <w:rPr>
          <w:rFonts w:ascii="Times New Roman" w:hAnsi="Times New Roman"/>
          <w:sz w:val="28"/>
          <w:szCs w:val="28"/>
        </w:rPr>
        <w:t xml:space="preserve">________</w:t>
      </w:r>
      <w:r>
        <w:rPr>
          <w:rFonts w:ascii="Times New Roman" w:hAnsi="Times New Roman" w:eastAsia="Calibri"/>
          <w:i/>
          <w:iCs/>
          <w:sz w:val="28"/>
          <w:szCs w:val="28"/>
          <w:lang w:eastAsia="en-US"/>
        </w:rPr>
      </w:r>
      <w:r>
        <w:rPr>
          <w:rFonts w:ascii="Times New Roman" w:hAnsi="Times New Roman" w:eastAsia="Calibri"/>
          <w:i/>
          <w:iCs/>
          <w:sz w:val="28"/>
          <w:szCs w:val="28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направить выписку из реестра лицензий: да/нет _____ </w:t>
      </w:r>
      <w:r>
        <w:rPr>
          <w:rFonts w:ascii="Times New Roman" w:hAnsi="Times New Roman"/>
          <w:sz w:val="28"/>
          <w:szCs w:val="28"/>
          <w:highlight w:val="yellow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 </w:t>
      </w:r>
      <w:r>
        <w:rPr>
          <w:rFonts w:ascii="Times New Roman" w:hAnsi="Times New Roman"/>
          <w:sz w:val="28"/>
          <w:szCs w:val="28"/>
          <w:highlight w:val="yellow"/>
        </w:rPr>
        <w:t xml:space="preserve">«04» _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марта</w:t>
      </w:r>
      <w:r>
        <w:rPr>
          <w:rFonts w:ascii="Times New Roman" w:hAnsi="Times New Roman"/>
          <w:sz w:val="28"/>
          <w:szCs w:val="28"/>
          <w:highlight w:val="yellow"/>
        </w:rPr>
        <w:t xml:space="preserve">  2024</w:t>
      </w:r>
      <w:r>
        <w:rPr>
          <w:rFonts w:ascii="Times New Roman" w:hAnsi="Times New Roman"/>
          <w:sz w:val="28"/>
          <w:szCs w:val="28"/>
          <w:highlight w:val="yellow"/>
        </w:rPr>
        <w:t xml:space="preserve">__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2"/>
        <w:gridCol w:w="3225"/>
        <w:gridCol w:w="3313"/>
      </w:tblGrid>
      <w:tr>
        <w:tblPrEx/>
        <w:trPr/>
        <w:tc>
          <w:tcPr>
            <w:shd w:val="clear" w:color="auto" w:fill="auto"/>
            <w:tcW w:w="35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  <w:t xml:space="preserve">директор_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 лица, имеющего право без доверенности действовать от имени лицензиата,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иного лица, имеющего право действовать от имени лицензиата)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лица, имеющего право без доверенности действовать от имени лицензиата,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(индивидуального предпринимателя) или иного лица, имеющего право действовать от имени лицензиата)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52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____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u w:val="single"/>
              </w:rPr>
              <w:t xml:space="preserve">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(при наличии) имеющего право без доверенности действовать от имени лицензиата,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(индивидуального предпринимателя) или иного лица, имеющего право действовать от имени лицензиата)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М.П.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yellow"/>
        </w:rPr>
        <w:t xml:space="preserve">(при наличии)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/>
      <w:bookmarkStart w:id="2" w:name="_GoBack"/>
      <w:r/>
      <w:bookmarkEnd w:id="2"/>
      <w:r>
        <w:rPr>
          <w:rFonts w:ascii="Times New Roman" w:hAnsi="Times New Roman"/>
          <w:lang w:eastAsia="en-US"/>
        </w:rPr>
        <w:t xml:space="preserve">--------------------------------</w:t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/>
      <w:bookmarkStart w:id="3" w:name="Par626"/>
      <w:r/>
      <w:bookmarkEnd w:id="3"/>
      <w:r>
        <w:rPr>
          <w:rFonts w:ascii="Times New Roman" w:hAnsi="Times New Roman"/>
          <w:lang w:eastAsia="en-US"/>
        </w:rPr>
        <w:t xml:space="preserve">&lt;1&gt; Лицензиатом заполняются соответствующие разделы в зависимости от основания для внесения изменений в реестр лицензий на осуществление образовательной деятельности.</w:t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/>
      <w:bookmarkStart w:id="4" w:name="Par627"/>
      <w:r/>
      <w:bookmarkStart w:id="5" w:name="Par630"/>
      <w:r/>
      <w:bookmarkEnd w:id="4"/>
      <w:r/>
      <w:bookmarkEnd w:id="5"/>
      <w:r>
        <w:rPr>
          <w:rFonts w:ascii="Times New Roman" w:hAnsi="Times New Roman"/>
          <w:lang w:eastAsia="en-US"/>
        </w:rPr>
        <w:t xml:space="preserve">&lt;</w:t>
      </w:r>
      <w:r>
        <w:rPr>
          <w:rFonts w:ascii="Times New Roman" w:hAnsi="Times New Roman"/>
          <w:lang w:eastAsia="en-US"/>
        </w:rPr>
        <w:t xml:space="preserve">2</w:t>
      </w:r>
      <w:r>
        <w:rPr>
          <w:rFonts w:ascii="Times New Roman" w:hAnsi="Times New Roman"/>
          <w:lang w:eastAsia="en-US"/>
        </w:rPr>
        <w:t xml:space="preserve">&gt; Заполняется лицензиатом при внесении изменений в реестр лицензий на осуществление образовательной деятельност</w:t>
      </w:r>
      <w:r>
        <w:rPr>
          <w:rFonts w:ascii="Times New Roman" w:hAnsi="Times New Roman"/>
          <w:lang w:eastAsia="en-US"/>
        </w:rPr>
        <w:t xml:space="preserve">и в связи с изменением места (мест) осуществления образовательной деятельности при намерении лицензиата осуществлять образовательную деятельность по месту (местам), не указанному (указанным) в реестре лицензий на осуществление образовательной деятельности.</w:t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&lt;</w:t>
      </w:r>
      <w:r>
        <w:rPr>
          <w:rFonts w:ascii="Times New Roman" w:hAnsi="Times New Roman"/>
          <w:lang w:eastAsia="en-US"/>
        </w:rPr>
        <w:t xml:space="preserve">3</w:t>
      </w:r>
      <w:r>
        <w:rPr>
          <w:rFonts w:ascii="Times New Roman" w:hAnsi="Times New Roman"/>
          <w:lang w:eastAsia="en-US"/>
        </w:rPr>
        <w:t xml:space="preserve">&gt; Заполняется в случае прекращения образовательной деятельности по одному или нескольким местам ее осуществления, указанным в реестре лицензий на осуществление образовательной деятельности.</w:t>
      </w:r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&lt;</w:t>
      </w:r>
      <w:r>
        <w:rPr>
          <w:rFonts w:ascii="Times New Roman" w:hAnsi="Times New Roman"/>
          <w:lang w:eastAsia="en-US"/>
        </w:rPr>
        <w:t xml:space="preserve">4</w:t>
      </w:r>
      <w:r>
        <w:rPr>
          <w:rFonts w:ascii="Times New Roman" w:hAnsi="Times New Roman"/>
          <w:lang w:eastAsia="en-US"/>
        </w:rPr>
        <w:t xml:space="preserve">&gt; Заполняется лицензиатом при внесении изменений в реестр лицензий на осуществление образовательной </w:t>
      </w:r>
      <w:r>
        <w:rPr>
          <w:rFonts w:ascii="Times New Roman" w:hAnsi="Times New Roman"/>
          <w:lang w:eastAsia="en-US"/>
        </w:rPr>
        <w:t xml:space="preserve">п</w:t>
      </w:r>
      <w:r>
        <w:rPr>
          <w:rFonts w:ascii="Times New Roman" w:hAnsi="Times New Roman"/>
        </w:rPr>
        <w:t xml:space="preserve">ри изменении наименований образовательных программ, указанных в реестре лицензий, в целях их приведения в соответствие с перечнями профессий, специальностей и направлений подготовки, утвержденными Министерством просвещения Российской Федерации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en-US"/>
        </w:rPr>
      </w:pPr>
      <w:r/>
      <w:bookmarkStart w:id="6" w:name="Par631"/>
      <w:r/>
      <w:bookmarkStart w:id="7" w:name="Par632"/>
      <w:r/>
      <w:bookmarkStart w:id="8" w:name="Par633"/>
      <w:r/>
      <w:bookmarkEnd w:id="6"/>
      <w:r/>
      <w:bookmarkEnd w:id="7"/>
      <w:r/>
      <w:bookmarkEnd w:id="8"/>
      <w:r>
        <w:rPr>
          <w:rFonts w:ascii="Times New Roman" w:hAnsi="Times New Roman"/>
          <w:lang w:eastAsia="en-US"/>
        </w:rPr>
        <w:t xml:space="preserve">&lt;</w:t>
      </w:r>
      <w:r>
        <w:rPr>
          <w:rFonts w:ascii="Times New Roman" w:hAnsi="Times New Roman"/>
          <w:lang w:eastAsia="en-US"/>
        </w:rPr>
        <w:t xml:space="preserve">5</w:t>
      </w:r>
      <w:r>
        <w:rPr>
          <w:rFonts w:ascii="Times New Roman" w:hAnsi="Times New Roman"/>
          <w:lang w:eastAsia="en-US"/>
        </w:rPr>
        <w:t xml:space="preserve">&gt; Заполняется лицензиатом при внесении измене</w:t>
      </w:r>
      <w:r>
        <w:rPr>
          <w:rFonts w:ascii="Times New Roman" w:hAnsi="Times New Roman"/>
          <w:lang w:eastAsia="en-US"/>
        </w:rPr>
        <w:t xml:space="preserve">ний в реестр лицензий на осуществление образовательной деятельности в связи с намерением лицензиата оказывать образовательные услуги по реализации новых образовательных программ, не указанных в реестре лицензий на осуществление образовательной деятельности</w:t>
      </w:r>
      <w:r>
        <w:rPr>
          <w:rFonts w:ascii="Times New Roman" w:hAnsi="Times New Roman"/>
          <w:lang w:eastAsia="en-US"/>
        </w:rPr>
        <w:t xml:space="preserve"> </w:t>
      </w:r>
      <w:bookmarkStart w:id="9" w:name="Par634"/>
      <w:r/>
      <w:bookmarkStart w:id="10" w:name="Par635"/>
      <w:r/>
      <w:bookmarkEnd w:id="9"/>
      <w:r/>
      <w:bookmarkEnd w:id="10"/>
      <w:r>
        <w:rPr>
          <w:rFonts w:ascii="Times New Roman" w:hAnsi="Times New Roman"/>
          <w:lang w:eastAsia="en-US"/>
        </w:rPr>
      </w:r>
      <w:r>
        <w:rPr>
          <w:rFonts w:ascii="Times New Roman" w:hAnsi="Times New Roman"/>
          <w:lang w:eastAsia="en-US"/>
        </w:rPr>
      </w:r>
    </w:p>
    <w:p>
      <w:pPr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&lt;</w:t>
      </w:r>
      <w:r>
        <w:rPr>
          <w:rFonts w:ascii="Times New Roman" w:hAnsi="Times New Roman"/>
          <w:lang w:eastAsia="en-US"/>
        </w:rPr>
        <w:t xml:space="preserve">6</w:t>
      </w:r>
      <w:r>
        <w:rPr>
          <w:rFonts w:ascii="Times New Roman" w:hAnsi="Times New Roman"/>
          <w:lang w:eastAsia="en-US"/>
        </w:rPr>
        <w:t xml:space="preserve">&gt; При наличии у лицензиата нескольких филиалов информация указывае</w:t>
      </w:r>
      <w:r>
        <w:rPr>
          <w:rFonts w:ascii="Times New Roman" w:hAnsi="Times New Roman"/>
          <w:lang w:eastAsia="en-US"/>
        </w:rPr>
        <w:t xml:space="preserve">тся по каждому филиалу отдельно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headerReference w:type="default" r:id="rId8"/>
      <w:headerReference w:type="even" r:id="rId9"/>
      <w:footnotePr/>
      <w:endnotePr/>
      <w:type w:val="nextPage"/>
      <w:pgSz w:w="11905" w:h="16837" w:orient="portrait"/>
      <w:pgMar w:top="1134" w:right="567" w:bottom="1134" w:left="1418" w:header="0" w:footer="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ind w:left="9245"/>
      <w:shd w:val="clear" w:color="auto" w:fill="auto"/>
      <w:framePr w:w="12095" w:h="259" w:wrap="none" w:vAnchor="text" w:hAnchor="page" w:x="-94" w:y="9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both"/>
      <w:shd w:val="clear" w:color="auto" w:fill="auto"/>
      <w:framePr w:h="226" w:wrap="none" w:vAnchor="text" w:hAnchor="page" w:x="6463" w:y="663"/>
    </w:pPr>
    <w:r>
      <w:rPr>
        <w:rStyle w:val="865"/>
        <w:rFonts w:eastAsiaTheme="minorHAnsi"/>
      </w:rPr>
      <w:t xml:space="preserve">2</w:t>
    </w:r>
    <w:r/>
  </w:p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9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9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9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9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9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9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9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9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9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9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9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3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64" w:customStyle="1">
    <w:name w:val="Колонтитул_"/>
    <w:link w:val="866"/>
    <w:rPr>
      <w:rFonts w:ascii="Times New Roman" w:hAnsi="Times New Roman"/>
      <w:shd w:val="clear" w:color="auto" w:fill="ffffff"/>
    </w:rPr>
  </w:style>
  <w:style w:type="character" w:styleId="865" w:customStyle="1">
    <w:name w:val="Колонтитул + 11;5 pt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866" w:customStyle="1">
    <w:name w:val="Колонтитул"/>
    <w:basedOn w:val="858"/>
    <w:link w:val="864"/>
    <w:pPr>
      <w:spacing w:after="0" w:line="240" w:lineRule="auto"/>
      <w:shd w:val="clear" w:color="auto" w:fill="ffffff"/>
    </w:pPr>
    <w:rPr>
      <w:rFonts w:ascii="Times New Roman" w:hAnsi="Times New Roman" w:eastAsiaTheme="minorHAnsi" w:cstheme="minorBid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Борисовна</dc:creator>
  <cp:keywords/>
  <dc:description/>
  <cp:revision>6</cp:revision>
  <dcterms:created xsi:type="dcterms:W3CDTF">2023-03-01T07:14:00Z</dcterms:created>
  <dcterms:modified xsi:type="dcterms:W3CDTF">2024-03-06T08:50:36Z</dcterms:modified>
</cp:coreProperties>
</file>