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68" w:rsidRDefault="00826E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26E68" w:rsidRDefault="00826E68">
      <w:pPr>
        <w:pStyle w:val="ConsPlusNormal"/>
        <w:jc w:val="both"/>
        <w:outlineLvl w:val="0"/>
      </w:pPr>
    </w:p>
    <w:p w:rsidR="00826E68" w:rsidRDefault="00826E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6E68" w:rsidRDefault="00826E68">
      <w:pPr>
        <w:pStyle w:val="ConsPlusTitle"/>
        <w:jc w:val="center"/>
      </w:pPr>
    </w:p>
    <w:p w:rsidR="00826E68" w:rsidRDefault="00826E68">
      <w:pPr>
        <w:pStyle w:val="ConsPlusTitle"/>
        <w:jc w:val="center"/>
      </w:pPr>
      <w:r>
        <w:t>ПОСТАНОВЛЕНИЕ</w:t>
      </w:r>
    </w:p>
    <w:p w:rsidR="00826E68" w:rsidRDefault="00826E68">
      <w:pPr>
        <w:pStyle w:val="ConsPlusTitle"/>
        <w:jc w:val="center"/>
      </w:pPr>
      <w:r>
        <w:t>от 13 февраля 2021 г. N 183</w:t>
      </w:r>
    </w:p>
    <w:p w:rsidR="00826E68" w:rsidRDefault="00826E68">
      <w:pPr>
        <w:pStyle w:val="ConsPlusTitle"/>
        <w:jc w:val="center"/>
      </w:pPr>
    </w:p>
    <w:p w:rsidR="00826E68" w:rsidRDefault="00826E68">
      <w:pPr>
        <w:pStyle w:val="ConsPlusTitle"/>
        <w:jc w:val="center"/>
      </w:pPr>
      <w:r>
        <w:t>ОБ УТВЕРЖДЕНИИ ПОЛОЖЕНИЯ</w:t>
      </w:r>
    </w:p>
    <w:p w:rsidR="00826E68" w:rsidRDefault="00826E68">
      <w:pPr>
        <w:pStyle w:val="ConsPlusTitle"/>
        <w:jc w:val="center"/>
      </w:pPr>
      <w:r>
        <w:t>О СТРУКТУРЕ РЕЕСТРА ИСПОЛНИТЕЛЕЙ ГОСУДАРСТВЕННЫХ</w:t>
      </w:r>
    </w:p>
    <w:p w:rsidR="00826E68" w:rsidRDefault="00826E68">
      <w:pPr>
        <w:pStyle w:val="ConsPlusTitle"/>
        <w:jc w:val="center"/>
      </w:pPr>
      <w:r>
        <w:t>(МУНИЦИПАЛЬНЫХ) УСЛУГ В СОЦИАЛЬНОЙ СФЕРЕ</w:t>
      </w:r>
    </w:p>
    <w:p w:rsidR="00826E68" w:rsidRDefault="00826E68">
      <w:pPr>
        <w:pStyle w:val="ConsPlusTitle"/>
        <w:jc w:val="center"/>
      </w:pPr>
      <w:r>
        <w:t>В СООТВЕТСТВИИ С СОЦИАЛЬНЫМ СЕРТИФИКАТОМ НА ПОЛУЧЕНИЕ</w:t>
      </w:r>
    </w:p>
    <w:p w:rsidR="00826E68" w:rsidRDefault="00826E68">
      <w:pPr>
        <w:pStyle w:val="ConsPlusTitle"/>
        <w:jc w:val="center"/>
      </w:pPr>
      <w:r>
        <w:t>ГОСУДАРСТВЕННОЙ (МУНИЦИПАЛЬНОЙ) УСЛУГИ В СОЦИАЛЬНОЙ СФЕРЕ</w:t>
      </w:r>
    </w:p>
    <w:p w:rsidR="00826E68" w:rsidRDefault="00826E68">
      <w:pPr>
        <w:pStyle w:val="ConsPlusTitle"/>
        <w:jc w:val="center"/>
      </w:pPr>
      <w:r>
        <w:t>И ПОРЯДКЕ ФОРМИРОВАНИЯ ИНФОРМАЦИИ, ВКЛЮЧАЕМОЙ В ТАКОЙ</w:t>
      </w:r>
    </w:p>
    <w:p w:rsidR="00826E68" w:rsidRDefault="00826E68">
      <w:pPr>
        <w:pStyle w:val="ConsPlusTitle"/>
        <w:jc w:val="center"/>
      </w:pPr>
      <w:r>
        <w:t>РЕЕСТР, А ТАКЖЕ ПРАВИЛ ИСКЛЮЧЕНИЯ ИСПОЛНИТЕЛЯ</w:t>
      </w:r>
    </w:p>
    <w:p w:rsidR="00826E68" w:rsidRDefault="00826E68">
      <w:pPr>
        <w:pStyle w:val="ConsPlusTitle"/>
        <w:jc w:val="center"/>
      </w:pPr>
      <w:r>
        <w:t>ГОСУДАРСТВЕННЫХ (МУНИЦИПАЛЬНЫХ) УСЛУГ В СОЦИАЛЬНОЙ СФЕРЕ</w:t>
      </w:r>
    </w:p>
    <w:p w:rsidR="00826E68" w:rsidRDefault="00826E68">
      <w:pPr>
        <w:pStyle w:val="ConsPlusTitle"/>
        <w:jc w:val="center"/>
      </w:pPr>
      <w:r>
        <w:t>ИЗ РЕЕСТРА ИСПОЛНИТЕЛЕЙ ГОСУДАРСТВЕННЫХ (МУНИЦИПАЛЬНЫХ)</w:t>
      </w:r>
    </w:p>
    <w:p w:rsidR="00826E68" w:rsidRDefault="00826E68">
      <w:pPr>
        <w:pStyle w:val="ConsPlusTitle"/>
        <w:jc w:val="center"/>
      </w:pPr>
      <w:r>
        <w:t>УСЛУГ В СОЦИАЛЬНОЙ СФЕРЕ В СООТВЕТСТВИИ С СОЦИАЛЬНЫМ</w:t>
      </w:r>
    </w:p>
    <w:p w:rsidR="00826E68" w:rsidRDefault="00826E68">
      <w:pPr>
        <w:pStyle w:val="ConsPlusTitle"/>
        <w:jc w:val="center"/>
      </w:pPr>
      <w:r>
        <w:t>СЕРТИФИКАТОМ НА ПОЛУЧЕНИЕ ГОСУДАРСТВЕННОЙ (МУНИЦИПАЛЬНОЙ)</w:t>
      </w:r>
    </w:p>
    <w:p w:rsidR="00826E68" w:rsidRDefault="00826E68">
      <w:pPr>
        <w:pStyle w:val="ConsPlusTitle"/>
        <w:jc w:val="center"/>
      </w:pPr>
      <w:r>
        <w:t>УСЛУГИ В СОЦИАЛЬНОЙ СФЕРЕ</w:t>
      </w:r>
    </w:p>
    <w:p w:rsidR="00826E68" w:rsidRDefault="00826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6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E68" w:rsidRDefault="00826E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E68" w:rsidRDefault="00826E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11.03.2022 N 344)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</w:tr>
    </w:tbl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17 статьи 9</w:t>
        </w:r>
      </w:hyperlink>
      <w:r>
        <w:t xml:space="preserve"> и </w:t>
      </w:r>
      <w:hyperlink r:id="rId7">
        <w:r>
          <w:rPr>
            <w:color w:val="0000FF"/>
          </w:rPr>
          <w:t>частью 4 статьи 23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Правительство Российской Федерации постановляет: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26E68" w:rsidRDefault="00826E68">
      <w:pPr>
        <w:pStyle w:val="ConsPlusNormal"/>
        <w:spacing w:before="220"/>
        <w:ind w:firstLine="540"/>
        <w:jc w:val="both"/>
      </w:pPr>
      <w:hyperlink w:anchor="P42">
        <w:r>
          <w:rPr>
            <w:color w:val="0000FF"/>
          </w:rPr>
          <w:t>Положение</w:t>
        </w:r>
      </w:hyperlink>
      <w:r>
        <w:t xml:space="preserve">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реестр;</w:t>
      </w:r>
    </w:p>
    <w:p w:rsidR="00826E68" w:rsidRDefault="00826E68">
      <w:pPr>
        <w:pStyle w:val="ConsPlusNormal"/>
        <w:spacing w:before="220"/>
        <w:ind w:firstLine="540"/>
        <w:jc w:val="both"/>
      </w:pPr>
      <w:hyperlink w:anchor="P120">
        <w:r>
          <w:rPr>
            <w:color w:val="0000FF"/>
          </w:rPr>
          <w:t>Правила</w:t>
        </w:r>
      </w:hyperlink>
      <w:r>
        <w:t xml:space="preserve">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2. Установить, что положения </w:t>
      </w:r>
      <w:hyperlink w:anchor="P95">
        <w:r>
          <w:rPr>
            <w:color w:val="0000FF"/>
          </w:rPr>
          <w:t>пунктов 10</w:t>
        </w:r>
      </w:hyperlink>
      <w:r>
        <w:t xml:space="preserve"> и </w:t>
      </w:r>
      <w:hyperlink w:anchor="P104">
        <w:r>
          <w:rPr>
            <w:color w:val="0000FF"/>
          </w:rPr>
          <w:t>16</w:t>
        </w:r>
      </w:hyperlink>
      <w:r>
        <w:t xml:space="preserve"> Положения, утвержденного настоящим постановлением, и </w:t>
      </w:r>
      <w:hyperlink w:anchor="P132">
        <w:r>
          <w:rPr>
            <w:color w:val="0000FF"/>
          </w:rPr>
          <w:t>пункта 3</w:t>
        </w:r>
      </w:hyperlink>
      <w:r>
        <w:t xml:space="preserve"> Правил, утвержденных настоящим постановлением, в части использования федеральной государственной информационной системы "Единый портал государственных и муниципальных услуг (функций)" вступают в силу с 1 сентября 2021 г.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Положения </w:t>
      </w:r>
      <w:hyperlink w:anchor="P95">
        <w:r>
          <w:rPr>
            <w:color w:val="0000FF"/>
          </w:rPr>
          <w:t>пунктов 10</w:t>
        </w:r>
      </w:hyperlink>
      <w:r>
        <w:t xml:space="preserve"> и </w:t>
      </w:r>
      <w:hyperlink w:anchor="P104">
        <w:r>
          <w:rPr>
            <w:color w:val="0000FF"/>
          </w:rPr>
          <w:t>16</w:t>
        </w:r>
      </w:hyperlink>
      <w:r>
        <w:t xml:space="preserve"> Положения, утвержденного настоящим постановлением, и </w:t>
      </w:r>
      <w:hyperlink w:anchor="P132">
        <w:r>
          <w:rPr>
            <w:color w:val="0000FF"/>
          </w:rPr>
          <w:t>пункта 3</w:t>
        </w:r>
      </w:hyperlink>
      <w:r>
        <w:t xml:space="preserve"> Правил, утвержденных настоящим постановлением, в части использования федеральной государственной информационной системы "Единый портал государственных и муниципальных услуг (функций)" применяются при наличии технической возможности.</w:t>
      </w:r>
    </w:p>
    <w:p w:rsidR="00826E68" w:rsidRDefault="00826E68">
      <w:pPr>
        <w:pStyle w:val="ConsPlusNormal"/>
        <w:jc w:val="both"/>
      </w:pPr>
      <w:r>
        <w:t xml:space="preserve">(абзац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11.03.2022 N 344)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right"/>
      </w:pPr>
      <w:r>
        <w:t>Председатель Правительства</w:t>
      </w:r>
    </w:p>
    <w:p w:rsidR="00826E68" w:rsidRDefault="00826E68">
      <w:pPr>
        <w:pStyle w:val="ConsPlusNormal"/>
        <w:jc w:val="right"/>
      </w:pPr>
      <w:r>
        <w:t>Российской Федерации</w:t>
      </w:r>
    </w:p>
    <w:p w:rsidR="00826E68" w:rsidRDefault="00826E68">
      <w:pPr>
        <w:pStyle w:val="ConsPlusNormal"/>
        <w:jc w:val="right"/>
      </w:pPr>
      <w:r>
        <w:t>М.МИШУСТИН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right"/>
        <w:outlineLvl w:val="0"/>
      </w:pPr>
      <w:r>
        <w:t>Утверждено</w:t>
      </w:r>
    </w:p>
    <w:p w:rsidR="00826E68" w:rsidRDefault="00826E68">
      <w:pPr>
        <w:pStyle w:val="ConsPlusNormal"/>
        <w:jc w:val="right"/>
      </w:pPr>
      <w:r>
        <w:t>постановлением Правительства</w:t>
      </w:r>
    </w:p>
    <w:p w:rsidR="00826E68" w:rsidRDefault="00826E68">
      <w:pPr>
        <w:pStyle w:val="ConsPlusNormal"/>
        <w:jc w:val="right"/>
      </w:pPr>
      <w:r>
        <w:t>Российской Федерации</w:t>
      </w:r>
    </w:p>
    <w:p w:rsidR="00826E68" w:rsidRDefault="00826E68">
      <w:pPr>
        <w:pStyle w:val="ConsPlusNormal"/>
        <w:jc w:val="right"/>
      </w:pPr>
      <w:r>
        <w:t>от 13 февраля 2021 г. N 183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Title"/>
        <w:jc w:val="center"/>
      </w:pPr>
      <w:bookmarkStart w:id="1" w:name="P42"/>
      <w:bookmarkEnd w:id="1"/>
      <w:r>
        <w:t>ПОЛОЖЕНИЕ</w:t>
      </w:r>
    </w:p>
    <w:p w:rsidR="00826E68" w:rsidRDefault="00826E68">
      <w:pPr>
        <w:pStyle w:val="ConsPlusTitle"/>
        <w:jc w:val="center"/>
      </w:pPr>
      <w:r>
        <w:t>О СТРУКТУРЕ РЕЕСТРА ИСПОЛНИТЕЛЕЙ ГОСУДАРСТВЕННЫХ</w:t>
      </w:r>
    </w:p>
    <w:p w:rsidR="00826E68" w:rsidRDefault="00826E68">
      <w:pPr>
        <w:pStyle w:val="ConsPlusTitle"/>
        <w:jc w:val="center"/>
      </w:pPr>
      <w:r>
        <w:t>(МУНИЦИПАЛЬНЫХ) УСЛУГ В СОЦИАЛЬНОЙ СФЕРЕ</w:t>
      </w:r>
    </w:p>
    <w:p w:rsidR="00826E68" w:rsidRDefault="00826E68">
      <w:pPr>
        <w:pStyle w:val="ConsPlusTitle"/>
        <w:jc w:val="center"/>
      </w:pPr>
      <w:r>
        <w:t>В СООТВЕТСТВИИ С СОЦИАЛЬНЫМ СЕРТИФИКАТОМ НА ПОЛУЧЕНИЕ</w:t>
      </w:r>
    </w:p>
    <w:p w:rsidR="00826E68" w:rsidRDefault="00826E68">
      <w:pPr>
        <w:pStyle w:val="ConsPlusTitle"/>
        <w:jc w:val="center"/>
      </w:pPr>
      <w:r>
        <w:t>ГОСУДАРСТВЕННОЙ (МУНИЦИПАЛЬНОЙ) УСЛУГИ В СОЦИАЛЬНОЙ СФЕРЕ</w:t>
      </w:r>
    </w:p>
    <w:p w:rsidR="00826E68" w:rsidRDefault="00826E68">
      <w:pPr>
        <w:pStyle w:val="ConsPlusTitle"/>
        <w:jc w:val="center"/>
      </w:pPr>
      <w:r>
        <w:t>И ПОРЯДКЕ ФОРМИРОВАНИЯ ИНФОРМАЦИИ, ВКЛЮЧАЕМОЙ</w:t>
      </w:r>
    </w:p>
    <w:p w:rsidR="00826E68" w:rsidRDefault="00826E68">
      <w:pPr>
        <w:pStyle w:val="ConsPlusTitle"/>
        <w:jc w:val="center"/>
      </w:pPr>
      <w:r>
        <w:t>В ТАКОЙ РЕЕСТР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ind w:firstLine="540"/>
        <w:jc w:val="both"/>
      </w:pPr>
      <w:r>
        <w:t>1. Настоящее Положение определяет структуру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(далее соответственно - реестр исполнителей услуг, исполнитель услуг, социальный сертификат) и порядок формирования информации, включаемой в реестр исполнителей услуг.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Понятия, применяемые в настоящем Положении, используются в значениях, указанных в Федеральном </w:t>
      </w:r>
      <w:hyperlink r:id="rId9">
        <w:r>
          <w:rPr>
            <w:color w:val="0000FF"/>
          </w:rPr>
          <w:t>законе</w:t>
        </w:r>
      </w:hyperlink>
      <w:r>
        <w:t xml:space="preserve"> "О государственном (муниципальном) социальном заказе на оказание государственных (муниципальных) услуг в социальной сфере" (далее - Федеральный закон).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2. Реестр исполнителей услуг содержит реестровые записи об исполнителях услуг (далее - реестровые записи), включающие следующие разделы: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раздел I "Общие сведения о реестровой записи" (далее - раздел I);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раздел II "Общие сведения об исполнителе услуг" (далее - раздел II);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раздел III "Сведения о государственной (муниципальной) услуге в социальной сфере и условиях ее оказания" (далее - раздел III).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3. В раздел I включается следующая информация: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а) номер реестровой записи в реестре исполнителей услуг, имеющий следующую структуру: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1, 2, 3, 4, 5, 6, 7, 8 разряды - код субъекта Российской Федерации или код муниципального образования субъекта Российской Федерации, на территории которого планируется оказание государственной (муниципальной) услуги в социальной сфере исполнителем услуг,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9, 10, 11, 12, 13, 14, 15 разряды - порядковый номер включения реестровой записи в реестр исполнителей услуг;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б) дата включения исполнителя услуг в реестр исполнителей услуг в формате "ДД.ММ.ГГГГ";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в) статус реестровой записи, который может принимать одно из следующих значений: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первичная (указывается в отношении впервые сформированных реестровых записей);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lastRenderedPageBreak/>
        <w:t>измененная (указывается в отношении реестровых записей, в которые были внесены изменения);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архивная (указывается в отношении реестровых записей, помещенных в архив);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г) дата исключения исполнителя услуг из реестра исполнителей услуг в формате "ДД.ММ.ГГГГ";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5" w:name="P66"/>
      <w:bookmarkEnd w:id="5"/>
      <w:r>
        <w:t>д) причина исключения реестровой записи из реестра исполнителей услуг.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6" w:name="P67"/>
      <w:bookmarkEnd w:id="6"/>
      <w:r>
        <w:t>4. В раздел II включается следующая информация: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а) полное наименование юридического лица в соответствии со сведениями Единого государственного реестра юридических лиц, или фамилия, имя, отчество (при наличии) индивидуального предпринимателя в соответствии со сведениями Единого государственного реестра индивидуальных предпринимателей, или фамилия, имя, отчество (при наличии) физического лица в соответствии с данными паспорта гражданина Российской Федерации или иного документа, удостоверяющего личность;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юридического лица или основной государственный регистрационный номер индивидуального предпринимателя;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7" w:name="P70"/>
      <w:bookmarkEnd w:id="7"/>
      <w:r>
        <w:t>в) идентификационный номер налогоплательщика;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г) наименование и код организационно-правовой формы юридического лица по Общероссийскому </w:t>
      </w:r>
      <w:hyperlink r:id="rId1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в соответствии со сведениями Единого государственного реестра юридических лиц;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д) место нахождения и адрес юридического лица в соответствии со сведениями Единого государственного реестра юридических лиц, адреса структурных подразделений юридического лица, осуществляющих деятельность по оказанию государственной (муниципальной) услуги в социальной сфере (при наличии);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е) контактный номер (номера) телефона;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ж) адрес (адреса) электронной почты;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з) информация о выдаче лицензии и (или) об аккредитации в случае отбора исполнителей услуг в целях оказания государственных (муниципальных) услуг в социальной сфере, которые относятся к подлежащим лицензированию видам деятельности и (или) для оказания которых требуется получение в установленном порядке аккредитации.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5. В раздел III включается следующая информация: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9" w:name="P77"/>
      <w:bookmarkEnd w:id="9"/>
      <w:r>
        <w:t>а) уникальный номер реестровой записи государственной (муниципальной) услуги в установленных в соответствии с бюджетным законодательством Российской Федерации перечнях (классификаторах) государственных и муниципальных услуг в отраслях социальной сферы;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б) наименование государственной (муниципальной) услуги в социальной сфере;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в) условия (формы) оказания государственной (муниципальной) услуги в социальной сфере;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г) показатели, характеризующие качество оказания государственной (муниципальной) услуги в социальной сфере, с указанием их наименования и единиц измерения в соответствии с перечнями (классификаторами) государственных и муниципальных услуг в отраслях социальной сферы, если соответствующие показатели установлены государственным (муниципальным) социальным заказом;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1" w:name="P81"/>
      <w:bookmarkEnd w:id="11"/>
      <w:r>
        <w:lastRenderedPageBreak/>
        <w:t>д) предельный объем оказания государственной (муниципальной) услуги в социальной сфере, заявленный исполнителем услуг при включении в реестр исполнителей услуг, с указанием распределения такого объема по структурным подразделениям юридического лица, осуществляющим деятельность по оказанию этой услуги, в случае если исполнителем услуг является юридическое лицо, имеющее такие структурные подразделения;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е) объем оказания государственной (муниципальной) услуги в социальной сфере, в отношении которого исполнителю услуг направлено заявление потребителя государственных (муниципальных) услуг в социальной сфере, имеющего право на получение такой услуги в соответствии с социальным сертификатом (далее - получатель социального сертификата), на оказании государственной (муниципальной) услуги в социальной сфере (если в соответствии с </w:t>
      </w:r>
      <w:hyperlink r:id="rId12">
        <w:r>
          <w:rPr>
            <w:color w:val="0000FF"/>
          </w:rPr>
          <w:t>частью 4 статьи 21</w:t>
        </w:r>
      </w:hyperlink>
      <w:r>
        <w:t xml:space="preserve"> Федерального закона уполномоченным органом принято решение об отсутствии необходимости заключения исполнителем услуг договора с получателем социального сертификата в целях оказания государственной (муниципальной) услуги в социальной сфере) или исполнителем услуг заключен с получателем социального сертификата договор в целях оказания государственной (муниципальной) услуги в социальной сфере (далее - договор) (если в соответствии с </w:t>
      </w:r>
      <w:hyperlink r:id="rId13">
        <w:r>
          <w:rPr>
            <w:color w:val="0000FF"/>
          </w:rPr>
          <w:t>частью 4 статьи 21</w:t>
        </w:r>
      </w:hyperlink>
      <w:r>
        <w:t xml:space="preserve"> Федерального закона уполномоченным органом принято решение о необходимости заключения исполнителем услуг с получателем социального сертификата договора) с указанием распределения такого объема по структурным подразделениям юридического лица, осуществляющим деятельность по оказанию государственной (муниципальной) услуги в социальной сфере, в случае если исполнителем услуг является юридическое лицо, имеющее такие структурные подразделения;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ж) свободный объем оказания государственной (муниципальной) услуги в социальной сфере с указанием распределения такого объема по структурным подразделениям юридического лица, осуществляющим деятельность по оказанию этой услуги, в случае если исполнителем услуг является юридическое лицо, имеющее такие структурные подразделения;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з) значения нормативных затрат на оказание государственной (муниципальной) услуги в социальной сфере;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и) цена (тариф) на оказание государственной (муниципальной) услуги в социальной сфере для получателей социального сертификата в случае, если законодательством Российской Федерации предусмотрено оказание такой услуги за частичную плату;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к) стоимость оказания государственной (муниципальной) услуги в социальной сфере в объеме, превышающем определенный социальным сертификатом объем финансового обеспечения ее оказания, в случае если получатель социального сертификата получает такую услугу в объеме, превышающем установленный социальным сертификатом объем ее оказания, или сверх установленного стандарта, в случае если соответствующим нормативным правовым актом установлен стандарт оказания такой услуги;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7" w:name="P87"/>
      <w:bookmarkEnd w:id="17"/>
      <w:r>
        <w:t xml:space="preserve">л) сведения о порядке оказания государственной (муниципальной) услуги в социальной сфере, включающие в себя в том числе сроки, условия и формы оказания государственной (муниципальной) услуги в социальной сфере в отношении получателей социального сертификата, предъявивших социальный сертификат исполнителю услуг, а также сведения о прохождении экспертизы программы (порядка) оказания государственной (муниципальной) услуги в социальной сфере или подтверждении перечня программ оказания такой услуги, в случае если порядком формирования реестра исполнителей услуг, определенным актами, указанными в </w:t>
      </w:r>
      <w:hyperlink r:id="rId14">
        <w:r>
          <w:rPr>
            <w:color w:val="0000FF"/>
          </w:rPr>
          <w:t>части 2 статьи 19</w:t>
        </w:r>
      </w:hyperlink>
      <w:r>
        <w:t xml:space="preserve"> Федерального закона (далее - порядок формирования реестров исполнителей услуг), предусмотрены такие экспертиза или подтверждение.</w:t>
      </w:r>
    </w:p>
    <w:p w:rsidR="00826E68" w:rsidRDefault="00826E68">
      <w:pPr>
        <w:pStyle w:val="ConsPlusNormal"/>
        <w:spacing w:before="220"/>
        <w:ind w:firstLine="540"/>
        <w:jc w:val="both"/>
      </w:pPr>
      <w:bookmarkStart w:id="18" w:name="P88"/>
      <w:bookmarkEnd w:id="18"/>
      <w:r>
        <w:t>м) номер и дата заключения соглашения о финансовом обеспечении (возмещении) затрат, связанных с оказанием государственных (муниципальных) услуг в социальной сфере в соответствии с социальным сертификатом, между исполнителем услуг и уполномоченным органом.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lastRenderedPageBreak/>
        <w:t xml:space="preserve">6. Информация, включаемая в реестр исполнителей услуг, формируется в электронном виде после заключения уполномоченным органом соглашения о финансовом обеспечении (возмещении) затрат, связанных с оказанием государственных (муниципальных) услуг в социальной сфере в соответствии с социальным сертификатом, с юридическим лицом, индивидуальным предпринимателем, физическим лицом - производителем товаров, работ, услуг, подтвердившим свое соответствие требованиям о включении в реестры исполнителей услуг, установленным </w:t>
      </w:r>
      <w:hyperlink r:id="rId15">
        <w:r>
          <w:rPr>
            <w:color w:val="0000FF"/>
          </w:rPr>
          <w:t>частью 3 статьи 9</w:t>
        </w:r>
      </w:hyperlink>
      <w:r>
        <w:t xml:space="preserve"> Федерального закона, путем представления информации и документов, предусмотренных </w:t>
      </w:r>
      <w:hyperlink r:id="rId16">
        <w:r>
          <w:rPr>
            <w:color w:val="0000FF"/>
          </w:rPr>
          <w:t>пунктами 3</w:t>
        </w:r>
      </w:hyperlink>
      <w:r>
        <w:t xml:space="preserve"> - </w:t>
      </w:r>
      <w:hyperlink r:id="rId17">
        <w:r>
          <w:rPr>
            <w:color w:val="0000FF"/>
          </w:rPr>
          <w:t>5</w:t>
        </w:r>
      </w:hyperlink>
      <w:r>
        <w:t xml:space="preserve"> Правил проведения конкурса на заключение соглашения об оказании государственных (муниципальных) услуг в социальной сфере, утвержденных постановлением Правительства Российской Федерации от 16 ноября 2020 г. N 1842 "Об утверждении Правил проведения конкурса на заключение соглашения об оказании государственных (муниципальных) услуг в социальной сфере".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7. Информация, указанная в </w:t>
      </w:r>
      <w:hyperlink w:anchor="P57">
        <w:r>
          <w:rPr>
            <w:color w:val="0000FF"/>
          </w:rPr>
          <w:t>подпунктах "а"</w:t>
        </w:r>
      </w:hyperlink>
      <w:r>
        <w:t xml:space="preserve"> - </w:t>
      </w:r>
      <w:hyperlink w:anchor="P61">
        <w:r>
          <w:rPr>
            <w:color w:val="0000FF"/>
          </w:rPr>
          <w:t>"в" пункта 3</w:t>
        </w:r>
      </w:hyperlink>
      <w:r>
        <w:t xml:space="preserve"> настоящего Положения, формируется оператором реестра исполнителей услуг, определенным в соответствии с </w:t>
      </w:r>
      <w:hyperlink r:id="rId18">
        <w:r>
          <w:rPr>
            <w:color w:val="0000FF"/>
          </w:rPr>
          <w:t>частью 16 статьи 9</w:t>
        </w:r>
      </w:hyperlink>
      <w:r>
        <w:t xml:space="preserve"> Федерального закона (далее - оператор реестра исполнителей услуг), при формировании реестровой записи в реестре исполнителей услуг в день получения оператором реестра исполнителей услуг информации и документов от уполномоченного органа в форме электронного документа.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65">
        <w:r>
          <w:rPr>
            <w:color w:val="0000FF"/>
          </w:rPr>
          <w:t>подпунктах "г"</w:t>
        </w:r>
      </w:hyperlink>
      <w:r>
        <w:t xml:space="preserve"> и </w:t>
      </w:r>
      <w:hyperlink w:anchor="P66">
        <w:r>
          <w:rPr>
            <w:color w:val="0000FF"/>
          </w:rPr>
          <w:t>"д" пункта 3</w:t>
        </w:r>
      </w:hyperlink>
      <w:r>
        <w:t xml:space="preserve"> настоящего Положения, формируется уполномоченным органом в течение 3 рабочих дней со дня наступления причины для исключения реестровой записи из реестра исполнителей услуг.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9. Информация, указанная в </w:t>
      </w:r>
      <w:hyperlink w:anchor="P77">
        <w:r>
          <w:rPr>
            <w:color w:val="0000FF"/>
          </w:rPr>
          <w:t>подпунктах "а"</w:t>
        </w:r>
      </w:hyperlink>
      <w:r>
        <w:t xml:space="preserve"> - </w:t>
      </w:r>
      <w:hyperlink w:anchor="P80">
        <w:r>
          <w:rPr>
            <w:color w:val="0000FF"/>
          </w:rPr>
          <w:t>"г" пункта 5</w:t>
        </w:r>
      </w:hyperlink>
      <w:r>
        <w:t xml:space="preserve"> настоящего Положения, формируется уполномоченным органом на основании соответствующих сведений государственного (муниципального) социального заказа на оказание государственных (муниципальных) услуг в социальной сфере, утвержденного уполномоченным органом.</w:t>
      </w:r>
    </w:p>
    <w:p w:rsidR="00826E68" w:rsidRDefault="00826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6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E68" w:rsidRDefault="00826E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6E68" w:rsidRDefault="00826E68">
            <w:pPr>
              <w:pStyle w:val="ConsPlusNormal"/>
              <w:jc w:val="both"/>
            </w:pPr>
            <w:r>
              <w:rPr>
                <w:color w:val="392C69"/>
              </w:rPr>
              <w:t xml:space="preserve">П. 10 в части использования ФГИС "Единый портал государственных и муниципальных услуг (функций)" </w:t>
            </w:r>
            <w:hyperlink w:anchor="P26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наличии технической возможности.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</w:tr>
    </w:tbl>
    <w:p w:rsidR="00826E68" w:rsidRDefault="00826E68">
      <w:pPr>
        <w:pStyle w:val="ConsPlusNormal"/>
        <w:spacing w:before="280"/>
        <w:ind w:firstLine="540"/>
        <w:jc w:val="both"/>
      </w:pPr>
      <w:bookmarkStart w:id="19" w:name="P95"/>
      <w:bookmarkEnd w:id="19"/>
      <w:r>
        <w:t xml:space="preserve">10. Информация, указанная в </w:t>
      </w:r>
      <w:hyperlink w:anchor="P67">
        <w:r>
          <w:rPr>
            <w:color w:val="0000FF"/>
          </w:rPr>
          <w:t>пункте 4</w:t>
        </w:r>
      </w:hyperlink>
      <w:r>
        <w:t xml:space="preserve">, </w:t>
      </w:r>
      <w:hyperlink w:anchor="P81">
        <w:r>
          <w:rPr>
            <w:color w:val="0000FF"/>
          </w:rPr>
          <w:t>подпунктах "д"</w:t>
        </w:r>
      </w:hyperlink>
      <w:r>
        <w:t xml:space="preserve">, </w:t>
      </w:r>
      <w:hyperlink w:anchor="P85">
        <w:r>
          <w:rPr>
            <w:color w:val="0000FF"/>
          </w:rPr>
          <w:t>"и"</w:t>
        </w:r>
      </w:hyperlink>
      <w:r>
        <w:t xml:space="preserve"> - </w:t>
      </w:r>
      <w:hyperlink w:anchor="P87">
        <w:r>
          <w:rPr>
            <w:color w:val="0000FF"/>
          </w:rPr>
          <w:t>"л" пункта 5</w:t>
        </w:r>
      </w:hyperlink>
      <w:r>
        <w:t xml:space="preserve"> настоящего Положения, формируется автоматически на основании информации, содержащейся в заявке юридического лица, индивидуального предпринимателя, физического лица - производителя товаров, работ, услуг на включение в реестр исполнителей услуг, сформированной и представленной уполномоченному органу в электронном виде,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В случае если государственная (муниципальная) услуга в социальной сфере может быть оказана несколькими исполнителями услуг и уполномоченным органом определены условия финансового обеспечения части такой услуги, информация, предусмотренная </w:t>
      </w:r>
      <w:hyperlink w:anchor="P82">
        <w:r>
          <w:rPr>
            <w:color w:val="0000FF"/>
          </w:rPr>
          <w:t>подпунктами "е"</w:t>
        </w:r>
      </w:hyperlink>
      <w:r>
        <w:t xml:space="preserve"> - </w:t>
      </w:r>
      <w:hyperlink w:anchor="P87">
        <w:r>
          <w:rPr>
            <w:color w:val="0000FF"/>
          </w:rPr>
          <w:t>"л" пункта 5</w:t>
        </w:r>
      </w:hyperlink>
      <w:r>
        <w:t xml:space="preserve"> настоящего Положения, включается в реестр исполнителей услуг на основании заявки юридического лица, индивидуального предпринимателя, физического лица - производителя товаров, работ, услуг на включение в реестр исполнителей услуг в отношении части такой услуги.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11. Информация, указанная в </w:t>
      </w:r>
      <w:hyperlink w:anchor="P84">
        <w:r>
          <w:rPr>
            <w:color w:val="0000FF"/>
          </w:rPr>
          <w:t>подпункте "з" пункта 5</w:t>
        </w:r>
      </w:hyperlink>
      <w:r>
        <w:t xml:space="preserve"> настоящего Положения, формируется уполномоченным органом на основании сведений о нормативных затратах, утвержденных с соблюдением общих требований, определенных в соответствии с </w:t>
      </w:r>
      <w:hyperlink r:id="rId19">
        <w:r>
          <w:rPr>
            <w:color w:val="0000FF"/>
          </w:rPr>
          <w:t>абзацем вторым пункта 4 статьи 69.2</w:t>
        </w:r>
      </w:hyperlink>
      <w:r>
        <w:t xml:space="preserve"> Бюджетного кодекса Российской Федерации, в случае детализации государственной (муниципальной) услуги в социальной сфере нормативные затраты определяются по каждой детализированной услуге.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lastRenderedPageBreak/>
        <w:t xml:space="preserve">12. Информация, указанная в </w:t>
      </w:r>
      <w:hyperlink w:anchor="P82">
        <w:r>
          <w:rPr>
            <w:color w:val="0000FF"/>
          </w:rPr>
          <w:t>подпункте "е" пункта 5</w:t>
        </w:r>
      </w:hyperlink>
      <w:r>
        <w:t xml:space="preserve"> настоящего Положения, формируется оператором реестра исполнителей услуг не позднее дня ее предоставления на основании информации, включенной в реестр получателей социального сертификата, формируемый в соответствии с </w:t>
      </w:r>
      <w:hyperlink r:id="rId20">
        <w:r>
          <w:rPr>
            <w:color w:val="0000FF"/>
          </w:rPr>
          <w:t>частью 3 статьи 20</w:t>
        </w:r>
      </w:hyperlink>
      <w:r>
        <w:t xml:space="preserve"> Федерального закона, и предоставленной оператором реестра получателей социального сертификата оператору реестра исполнителей услуг в электронном виде.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13. Информация, указанная в </w:t>
      </w:r>
      <w:hyperlink w:anchor="P83">
        <w:r>
          <w:rPr>
            <w:color w:val="0000FF"/>
          </w:rPr>
          <w:t>подпункте "ж" пункта 5</w:t>
        </w:r>
      </w:hyperlink>
      <w:r>
        <w:t xml:space="preserve"> настоящего Положения, формируется в электронном виде автоматически и рассчитывается как разница между объемами, указанными в </w:t>
      </w:r>
      <w:hyperlink w:anchor="P81">
        <w:r>
          <w:rPr>
            <w:color w:val="0000FF"/>
          </w:rPr>
          <w:t>подпунктах "д"</w:t>
        </w:r>
      </w:hyperlink>
      <w:r>
        <w:t xml:space="preserve"> и </w:t>
      </w:r>
      <w:hyperlink w:anchor="P82">
        <w:r>
          <w:rPr>
            <w:color w:val="0000FF"/>
          </w:rPr>
          <w:t>"е" пункта 5</w:t>
        </w:r>
      </w:hyperlink>
      <w:r>
        <w:t xml:space="preserve"> настоящего Положения.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14. Информация, указанная в </w:t>
      </w:r>
      <w:hyperlink w:anchor="P88">
        <w:r>
          <w:rPr>
            <w:color w:val="0000FF"/>
          </w:rPr>
          <w:t>подпункте "м" пункта 5</w:t>
        </w:r>
      </w:hyperlink>
      <w:r>
        <w:t xml:space="preserve"> настоящего Положения, формируется оператором реестра исполнителей услуг на основании сведений реестра соглашений о предоставлении из соответствующего бюджета бюджетной системы Российской Федерации субсидий, формируемого в соответствии со </w:t>
      </w:r>
      <w:hyperlink r:id="rId21">
        <w:r>
          <w:rPr>
            <w:color w:val="0000FF"/>
          </w:rPr>
          <w:t>статьей 25</w:t>
        </w:r>
      </w:hyperlink>
      <w:r>
        <w:t xml:space="preserve"> Федерального закона, предоставленных оператору реестра исполнителей услуг в электронном виде, в том числе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15. Информация, указанная в </w:t>
      </w:r>
      <w:hyperlink w:anchor="P87">
        <w:r>
          <w:rPr>
            <w:color w:val="0000FF"/>
          </w:rPr>
          <w:t>подпункте "л" пункта 5</w:t>
        </w:r>
      </w:hyperlink>
      <w:r>
        <w:t xml:space="preserve"> настоящего Положения, об исполнителях услуг, которые оказывают государственные (муниципальные) услуги в социальной сфере и в отношении которых порядком формирования реестров исполнителей услуг предусмотрены экспертиза программы (порядка) оказания таких услуг или подтверждение перечня программ оказания таких услуг, формируется уполномоченным органом на основании сведений о предоставленных по результатам экспертизы заключениях или подтверждении соответствия программы (порядка) оказания таких услуг.</w:t>
      </w:r>
    </w:p>
    <w:p w:rsidR="00826E68" w:rsidRDefault="00826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6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E68" w:rsidRDefault="00826E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6E68" w:rsidRDefault="00826E68">
            <w:pPr>
              <w:pStyle w:val="ConsPlusNormal"/>
              <w:jc w:val="both"/>
            </w:pPr>
            <w:r>
              <w:rPr>
                <w:color w:val="392C69"/>
              </w:rPr>
              <w:t xml:space="preserve">П. 16 в части использования ФГИС "Единый портал государственных и муниципальных услуг (функций)" </w:t>
            </w:r>
            <w:hyperlink w:anchor="P26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наличии технической возможности.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</w:tr>
    </w:tbl>
    <w:p w:rsidR="00826E68" w:rsidRDefault="00826E68">
      <w:pPr>
        <w:pStyle w:val="ConsPlusNormal"/>
        <w:spacing w:before="280"/>
        <w:ind w:firstLine="540"/>
        <w:jc w:val="both"/>
      </w:pPr>
      <w:bookmarkStart w:id="20" w:name="P104"/>
      <w:bookmarkEnd w:id="20"/>
      <w:r>
        <w:t>16. В течение 5 рабочих дней со дня получения заявки на участие в отборе исполнителей услуг уполномоченный орган принимает решение о формировании соответствующей информации, включаемой в реестр исполнителей услуг, или об отказе в формировании соответствующей информации, включаемой в реестр исполнителей услуг, в соответствии с порядком формирования реестров исполнителей услуг, на основании которого формируется и направляется в электронном виде, в том числе посредством единого портала, подавшему заявку юридическому лицу, индивидуальному предпринимателю, физическому лицу - производителю товаров, работ, услуг уведомление о принятом решении, которое не препятствует повторному направлению юридическим лицом, индивидуальным предпринимателем, физическим лицом - производителем товаров, работ, услуг заявки после устранения замечаний, указанных в уведомлении, в случае направления уведомления об отказе в формировании соответствующей информации.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17. Информация о некоммерческих организациях, признанных в установленном порядке исполнителями общественно полезных услуг, оказывающих общественно полезные услуги, являющиеся государственными (муниципальными) услугами в социальной сфере, государственных (муниципальных) учреждениях, оказывающих государственные (муниципальные) услуги в социальной сфере на основании государственного (муниципального) задания, юридических лицах, индивидуальных предпринимателях, включенных в указанные в </w:t>
      </w:r>
      <w:hyperlink r:id="rId22">
        <w:r>
          <w:rPr>
            <w:color w:val="0000FF"/>
          </w:rPr>
          <w:t>части 4 статьи 9</w:t>
        </w:r>
      </w:hyperlink>
      <w:r>
        <w:t xml:space="preserve"> Федерального закона реестры, предусмотренная </w:t>
      </w:r>
      <w:hyperlink w:anchor="P70">
        <w:r>
          <w:rPr>
            <w:color w:val="0000FF"/>
          </w:rPr>
          <w:t>подпунктами "в"</w:t>
        </w:r>
      </w:hyperlink>
      <w:r>
        <w:t xml:space="preserve"> - </w:t>
      </w:r>
      <w:hyperlink w:anchor="P74">
        <w:r>
          <w:rPr>
            <w:color w:val="0000FF"/>
          </w:rPr>
          <w:t>"ж" пункта 4</w:t>
        </w:r>
      </w:hyperlink>
      <w:r>
        <w:t xml:space="preserve"> и </w:t>
      </w:r>
      <w:hyperlink w:anchor="P81">
        <w:r>
          <w:rPr>
            <w:color w:val="0000FF"/>
          </w:rPr>
          <w:t>подпунктами "д"</w:t>
        </w:r>
      </w:hyperlink>
      <w:r>
        <w:t xml:space="preserve">, </w:t>
      </w:r>
      <w:hyperlink w:anchor="P85">
        <w:r>
          <w:rPr>
            <w:color w:val="0000FF"/>
          </w:rPr>
          <w:t>"и"</w:t>
        </w:r>
      </w:hyperlink>
      <w:r>
        <w:t xml:space="preserve">, </w:t>
      </w:r>
      <w:hyperlink w:anchor="P86">
        <w:r>
          <w:rPr>
            <w:color w:val="0000FF"/>
          </w:rPr>
          <w:t>"к"</w:t>
        </w:r>
      </w:hyperlink>
      <w:r>
        <w:t xml:space="preserve"> и </w:t>
      </w:r>
      <w:hyperlink w:anchor="P87">
        <w:r>
          <w:rPr>
            <w:color w:val="0000FF"/>
          </w:rPr>
          <w:t>"л" пункта 5</w:t>
        </w:r>
      </w:hyperlink>
      <w:r>
        <w:t xml:space="preserve"> настоящего Положения, формируется уполномоченным органом без представления ими заявок на включение в реестр исполнителей услуг на основании формируемых ими в электронном виде запросов в уполномоченный орган о включении указанной информации в реестр исполнителей услуг.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lastRenderedPageBreak/>
        <w:t xml:space="preserve">18. В случае изменения информации, указанной в </w:t>
      </w:r>
      <w:hyperlink w:anchor="P67">
        <w:r>
          <w:rPr>
            <w:color w:val="0000FF"/>
          </w:rPr>
          <w:t>пункте 4</w:t>
        </w:r>
      </w:hyperlink>
      <w:r>
        <w:t xml:space="preserve"> и </w:t>
      </w:r>
      <w:hyperlink w:anchor="P85">
        <w:r>
          <w:rPr>
            <w:color w:val="0000FF"/>
          </w:rPr>
          <w:t>подпунктах "и"</w:t>
        </w:r>
      </w:hyperlink>
      <w:r>
        <w:t xml:space="preserve"> - </w:t>
      </w:r>
      <w:hyperlink w:anchor="P87">
        <w:r>
          <w:rPr>
            <w:color w:val="0000FF"/>
          </w:rPr>
          <w:t>"л" пункта 5</w:t>
        </w:r>
      </w:hyperlink>
      <w:r>
        <w:t xml:space="preserve"> настоящего Положения, уполномоченный орган формирует изменения для внесения в реестровую запись в течение 3 рабочих дней со дня получения заявки об изменении соответствующих сведений от исполнителя услуг в соответствии с требованиями настоящего Положения, установленными для первоначального формирования таких сведений.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19. Информация и документы формируются на государственном языке Российской Федерации.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20. Уполномоченный орган обеспечивает формирование информации, предусмотренной настоящим Положением, в том числе путем передачи полномочий по формированию такой информации подведомственным государственным (муниципальным) учреждениям.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21. При оказании государственных (муниципальных) услуг в социальной сфере по направлению создания благоприятных условий для развития туристической индустрии в субъектах Российской Федерации информация, предусмотренная </w:t>
      </w:r>
      <w:hyperlink w:anchor="P86">
        <w:r>
          <w:rPr>
            <w:color w:val="0000FF"/>
          </w:rPr>
          <w:t>подпунктом "к" пункта 5</w:t>
        </w:r>
      </w:hyperlink>
      <w:r>
        <w:t xml:space="preserve"> настоящего Положения, в реестр исполнителей услуг не включается.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right"/>
        <w:outlineLvl w:val="0"/>
      </w:pPr>
      <w:r>
        <w:t>Утверждены</w:t>
      </w:r>
    </w:p>
    <w:p w:rsidR="00826E68" w:rsidRDefault="00826E68">
      <w:pPr>
        <w:pStyle w:val="ConsPlusNormal"/>
        <w:jc w:val="right"/>
      </w:pPr>
      <w:r>
        <w:t>постановлением Правительства</w:t>
      </w:r>
    </w:p>
    <w:p w:rsidR="00826E68" w:rsidRDefault="00826E68">
      <w:pPr>
        <w:pStyle w:val="ConsPlusNormal"/>
        <w:jc w:val="right"/>
      </w:pPr>
      <w:r>
        <w:t>Российской Федерации</w:t>
      </w:r>
    </w:p>
    <w:p w:rsidR="00826E68" w:rsidRDefault="00826E68">
      <w:pPr>
        <w:pStyle w:val="ConsPlusNormal"/>
        <w:jc w:val="right"/>
      </w:pPr>
      <w:r>
        <w:t>от 13 февраля 2021 г. N 183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Title"/>
        <w:jc w:val="center"/>
      </w:pPr>
      <w:bookmarkStart w:id="21" w:name="P120"/>
      <w:bookmarkEnd w:id="21"/>
      <w:r>
        <w:t>ПРАВИЛА</w:t>
      </w:r>
    </w:p>
    <w:p w:rsidR="00826E68" w:rsidRDefault="00826E68">
      <w:pPr>
        <w:pStyle w:val="ConsPlusTitle"/>
        <w:jc w:val="center"/>
      </w:pPr>
      <w:r>
        <w:t>ИСКЛЮЧЕНИЯ ИСПОЛНИТЕЛЯ ГОСУДАРСТВЕННЫХ (МУНИЦИПАЛЬНЫХ)</w:t>
      </w:r>
    </w:p>
    <w:p w:rsidR="00826E68" w:rsidRDefault="00826E68">
      <w:pPr>
        <w:pStyle w:val="ConsPlusTitle"/>
        <w:jc w:val="center"/>
      </w:pPr>
      <w:r>
        <w:t>УСЛУГ В СОЦИАЛЬНОЙ СФЕРЕ ИЗ РЕЕСТРА ИСПОЛНИТЕЛЕЙ</w:t>
      </w:r>
    </w:p>
    <w:p w:rsidR="00826E68" w:rsidRDefault="00826E68">
      <w:pPr>
        <w:pStyle w:val="ConsPlusTitle"/>
        <w:jc w:val="center"/>
      </w:pPr>
      <w:r>
        <w:t>ГОСУДАРСТВЕННЫХ (МУНИЦИПАЛЬНЫХ) УСЛУГ В СОЦИАЛЬНОЙ СФЕРЕ</w:t>
      </w:r>
    </w:p>
    <w:p w:rsidR="00826E68" w:rsidRDefault="00826E68">
      <w:pPr>
        <w:pStyle w:val="ConsPlusTitle"/>
        <w:jc w:val="center"/>
      </w:pPr>
      <w:r>
        <w:t>В СООТВЕТСТВИИ С СОЦИАЛЬНЫМ СЕРТИФИКАТОМ НА ПОЛУЧЕНИЕ</w:t>
      </w:r>
    </w:p>
    <w:p w:rsidR="00826E68" w:rsidRDefault="00826E68">
      <w:pPr>
        <w:pStyle w:val="ConsPlusTitle"/>
        <w:jc w:val="center"/>
      </w:pPr>
      <w:r>
        <w:t>ГОСУДАРСТВЕННОЙ (МУНИЦИПАЛЬНОЙ) УСЛУГИ В СОЦИАЛЬНОЙ СФЕРЕ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ind w:firstLine="540"/>
        <w:jc w:val="both"/>
      </w:pPr>
      <w:r>
        <w:t xml:space="preserve">1. Настоящие Правила устанавливают порядок исключения исполнителя государственных (муниципальных) услуг в социальной сфере (далее - исполнитель услуг)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(далее соответственно - реестр исполнителей услуг, социальный сертификат) при несогласии исполнителя услуг с измененными в соответствии с </w:t>
      </w:r>
      <w:hyperlink r:id="rId23">
        <w:r>
          <w:rPr>
            <w:color w:val="0000FF"/>
          </w:rPr>
          <w:t>частью 2 статьи 23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Федеральный закон) условиями оказания государственной (муниципальной) услуги в социальной сфере в соответствии с социальным сертификатом.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Понятия, применяемые в настоящих Правилах, используются в значениях, указанных в Федеральном </w:t>
      </w:r>
      <w:hyperlink r:id="rId24">
        <w:r>
          <w:rPr>
            <w:color w:val="0000FF"/>
          </w:rPr>
          <w:t>законе</w:t>
        </w:r>
      </w:hyperlink>
      <w:r>
        <w:t>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2. Уполномоченным органом в электронном виде направляется информация об исключении исполнителя услуг из реестра исполнителей услуг оператору реестра исполнителей услуг в течение 3 рабочих дней со дня получения заявления о несогласии исполнителя услуг с измененными в соответствии с </w:t>
      </w:r>
      <w:hyperlink r:id="rId25">
        <w:r>
          <w:rPr>
            <w:color w:val="0000FF"/>
          </w:rPr>
          <w:t>частью 2 статьи 23</w:t>
        </w:r>
      </w:hyperlink>
      <w:r>
        <w:t xml:space="preserve"> Федерального закона условиями оказания государственной (муниципальной) услуги в социальной сфере в соответствии с социальным сертификатом.</w:t>
      </w:r>
    </w:p>
    <w:p w:rsidR="00826E68" w:rsidRDefault="00826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6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E68" w:rsidRDefault="00826E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6E68" w:rsidRDefault="00826E6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П. 3 в части использования ФГИС "Единый портал государственных и муниципальных услуг (функций)" </w:t>
            </w:r>
            <w:hyperlink w:anchor="P26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наличии технической возможности.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E68" w:rsidRDefault="00826E68">
            <w:pPr>
              <w:pStyle w:val="ConsPlusNormal"/>
            </w:pPr>
          </w:p>
        </w:tc>
      </w:tr>
    </w:tbl>
    <w:p w:rsidR="00826E68" w:rsidRDefault="00826E68">
      <w:pPr>
        <w:pStyle w:val="ConsPlusNormal"/>
        <w:spacing w:before="280"/>
        <w:ind w:firstLine="540"/>
        <w:jc w:val="both"/>
      </w:pPr>
      <w:bookmarkStart w:id="22" w:name="P132"/>
      <w:bookmarkEnd w:id="22"/>
      <w:r>
        <w:t>3. Уполномоченный орган в день направления оператору реестра исполнителей услуг информации об исключении исполнителя услуг из реестра исполнителей услуг формирует в электронном виде уведомление об исключении исполнителя услуг из реестра исполнителей услуг с указанием основания для такого исключения и направляет его в том числе посредством федеральной государственной информационной системы "Единый портал государственных и муниципальных услуг (функций)" исполнителю услуг.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>4. Оператор реестра исполнителей услуг в течение одного дня со дня получения от уполномоченного органа информации об исключении исполнителя услуг из реестра исполнителей услуг вносит изменения в реестровую запись и переносит ее в архив, где она подлежит хранению в течение 5 лет.</w:t>
      </w:r>
    </w:p>
    <w:p w:rsidR="00826E68" w:rsidRDefault="00826E68">
      <w:pPr>
        <w:pStyle w:val="ConsPlusNormal"/>
        <w:spacing w:before="220"/>
        <w:ind w:firstLine="540"/>
        <w:jc w:val="both"/>
      </w:pPr>
      <w:r>
        <w:t xml:space="preserve">5. Исполнитель услуг считается исключенным из реестра исполнителей услуг с даты представления в уполномоченный орган заявления о несогласии исполнителя услуг с измененными в соответствии с </w:t>
      </w:r>
      <w:hyperlink r:id="rId26">
        <w:r>
          <w:rPr>
            <w:color w:val="0000FF"/>
          </w:rPr>
          <w:t>частью 2 статьи 23</w:t>
        </w:r>
      </w:hyperlink>
      <w:r>
        <w:t xml:space="preserve"> Федерального закона условиями оказания государственной (муниципальной) услуги в социальной сфере в соответствии с социальным сертификатом.</w:t>
      </w: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jc w:val="both"/>
      </w:pPr>
    </w:p>
    <w:p w:rsidR="00826E68" w:rsidRDefault="00826E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DA3" w:rsidRDefault="00143DA3">
      <w:bookmarkStart w:id="23" w:name="_GoBack"/>
      <w:bookmarkEnd w:id="23"/>
    </w:p>
    <w:sectPr w:rsidR="00143DA3" w:rsidSect="00E5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68"/>
    <w:rsid w:val="000943B5"/>
    <w:rsid w:val="001344EC"/>
    <w:rsid w:val="00143DA3"/>
    <w:rsid w:val="00231A4D"/>
    <w:rsid w:val="00321AF3"/>
    <w:rsid w:val="004678B6"/>
    <w:rsid w:val="006C59C3"/>
    <w:rsid w:val="00826E68"/>
    <w:rsid w:val="00BE755E"/>
    <w:rsid w:val="00C37856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C698-7D8C-4311-8E45-14C5D634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6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6E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9D73A25A8D601561DC56702A7EB8B8DC7FC5DC6A7FBAFC348ED600DCBC452D9B094D9E6FAB2ABBE60101979BE495400F5CAEFA20296FC3CI6E" TargetMode="External"/><Relationship Id="rId13" Type="http://schemas.openxmlformats.org/officeDocument/2006/relationships/hyperlink" Target="consultantplus://offline/ref=0BB9D73A25A8D601561DC56702A7EB8B8DC5FE5AC3A7FBAFC348ED600DCBC452D9B094D9E6FAB0A2B960101979BE495400F5CAEFA20296FC3CI6E" TargetMode="External"/><Relationship Id="rId18" Type="http://schemas.openxmlformats.org/officeDocument/2006/relationships/hyperlink" Target="consultantplus://offline/ref=0BB9D73A25A8D601561DC56702A7EB8B8DC5FE5AC3A7FBAFC348ED600DCBC452D9B094D9E6FAB3A8BB60101979BE495400F5CAEFA20296FC3CI6E" TargetMode="External"/><Relationship Id="rId26" Type="http://schemas.openxmlformats.org/officeDocument/2006/relationships/hyperlink" Target="consultantplus://offline/ref=0BB9D73A25A8D601561DC56702A7EB8B8DC5FE5AC3A7FBAFC348ED600DCBC452D9B094D9E6FAB1AAB260101979BE495400F5CAEFA20296FC3CI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B9D73A25A8D601561DC56702A7EB8B8DC5FE5AC3A7FBAFC348ED600DCBC452D9B094D9E6FAB1A8BF60101979BE495400F5CAEFA20296FC3CI6E" TargetMode="External"/><Relationship Id="rId7" Type="http://schemas.openxmlformats.org/officeDocument/2006/relationships/hyperlink" Target="consultantplus://offline/ref=0BB9D73A25A8D601561DC56702A7EB8B8DC5FE5AC3A7FBAFC348ED600DCBC452D9B094D9E6FAB1A9BA60101979BE495400F5CAEFA20296FC3CI6E" TargetMode="External"/><Relationship Id="rId12" Type="http://schemas.openxmlformats.org/officeDocument/2006/relationships/hyperlink" Target="consultantplus://offline/ref=0BB9D73A25A8D601561DC56702A7EB8B8DC5FE5AC3A7FBAFC348ED600DCBC452D9B094D9E6FAB0A2B960101979BE495400F5CAEFA20296FC3CI6E" TargetMode="External"/><Relationship Id="rId17" Type="http://schemas.openxmlformats.org/officeDocument/2006/relationships/hyperlink" Target="consultantplus://offline/ref=0BB9D73A25A8D601561DC56702A7EB8B8AC0F55CC1ACFBAFC348ED600DCBC452D9B094D9E6FAB2A8BA60101979BE495400F5CAEFA20296FC3CI6E" TargetMode="External"/><Relationship Id="rId25" Type="http://schemas.openxmlformats.org/officeDocument/2006/relationships/hyperlink" Target="consultantplus://offline/ref=0BB9D73A25A8D601561DC56702A7EB8B8DC5FE5AC3A7FBAFC348ED600DCBC452D9B094D9E6FAB1AAB260101979BE495400F5CAEFA20296FC3CI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B9D73A25A8D601561DC56702A7EB8B8AC0F55CC1ACFBAFC348ED600DCBC452D9B094D9E6FAB2A9BB60101979BE495400F5CAEFA20296FC3CI6E" TargetMode="External"/><Relationship Id="rId20" Type="http://schemas.openxmlformats.org/officeDocument/2006/relationships/hyperlink" Target="consultantplus://offline/ref=0BB9D73A25A8D601561DC56702A7EB8B8DC5FE5AC3A7FBAFC348ED600DCBC452D9B094D9E6FAB0AEBD60101979BE495400F5CAEFA20296FC3CI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9D73A25A8D601561DC56702A7EB8B8DC5FE5AC3A7FBAFC348ED600DCBC452D9B094D9E6FAB3A8B860101979BE495400F5CAEFA20296FC3CI6E" TargetMode="External"/><Relationship Id="rId11" Type="http://schemas.openxmlformats.org/officeDocument/2006/relationships/hyperlink" Target="consultantplus://offline/ref=0BB9D73A25A8D601561DC56702A7EB8B8DC6FD5AC3ADFBAFC348ED600DCBC452CBB0CCD5E6F3ACABBA7546483F3EI8E" TargetMode="External"/><Relationship Id="rId24" Type="http://schemas.openxmlformats.org/officeDocument/2006/relationships/hyperlink" Target="consultantplus://offline/ref=0BB9D73A25A8D601561DC56702A7EB8B8DC5FE5AC3A7FBAFC348ED600DCBC452CBB0CCD5E6F3ACABBA7546483F3EI8E" TargetMode="External"/><Relationship Id="rId5" Type="http://schemas.openxmlformats.org/officeDocument/2006/relationships/hyperlink" Target="consultantplus://offline/ref=0BB9D73A25A8D601561DC56702A7EB8B8DC7FC5DC6A7FBAFC348ED600DCBC452D9B094D9E6FAB2ABBE60101979BE495400F5CAEFA20296FC3CI6E" TargetMode="External"/><Relationship Id="rId15" Type="http://schemas.openxmlformats.org/officeDocument/2006/relationships/hyperlink" Target="consultantplus://offline/ref=0BB9D73A25A8D601561DC56702A7EB8B8DC5FE5AC3A7FBAFC348ED600DCBC452D9B094D9E6FAB2A2BD60101979BE495400F5CAEFA20296FC3CI6E" TargetMode="External"/><Relationship Id="rId23" Type="http://schemas.openxmlformats.org/officeDocument/2006/relationships/hyperlink" Target="consultantplus://offline/ref=0BB9D73A25A8D601561DC56702A7EB8B8DC5FE5AC3A7FBAFC348ED600DCBC452D9B094D9E6FAB1AAB260101979BE495400F5CAEFA20296FC3CI6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B9D73A25A8D601561DC56702A7EB8B88C2F457C0AEFBAFC348ED600DCBC452CBB0CCD5E6F3ACABBA7546483F3EI8E" TargetMode="External"/><Relationship Id="rId19" Type="http://schemas.openxmlformats.org/officeDocument/2006/relationships/hyperlink" Target="consultantplus://offline/ref=0BB9D73A25A8D601561DC56702A7EB8B8DC5FC56C9A7FBAFC348ED600DCBC452D9B094DBE0FAB2A0EF3A001D30EB4D4A09EAD4ECBC0239I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B9D73A25A8D601561DC56702A7EB8B8DC5FE5AC3A7FBAFC348ED600DCBC452CBB0CCD5E6F3ACABBA7546483F3EI8E" TargetMode="External"/><Relationship Id="rId14" Type="http://schemas.openxmlformats.org/officeDocument/2006/relationships/hyperlink" Target="consultantplus://offline/ref=0BB9D73A25A8D601561DC56702A7EB8B8DC5FE5AC3A7FBAFC348ED600DCBC452D9B094D9E6FAB0AFBE60101979BE495400F5CAEFA20296FC3CI6E" TargetMode="External"/><Relationship Id="rId22" Type="http://schemas.openxmlformats.org/officeDocument/2006/relationships/hyperlink" Target="consultantplus://offline/ref=0BB9D73A25A8D601561DC56702A7EB8B8DC5FE5AC3A7FBAFC348ED600DCBC452D9B094D9E6FAB3AABB60101979BE495400F5CAEFA20296FC3CI6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Пурина Светлана  Владимировна</dc:creator>
  <cp:keywords/>
  <dc:description/>
  <cp:lastModifiedBy>Пурина Светлана  Владимировна</cp:lastModifiedBy>
  <cp:revision>1</cp:revision>
  <dcterms:created xsi:type="dcterms:W3CDTF">2023-01-09T04:08:00Z</dcterms:created>
  <dcterms:modified xsi:type="dcterms:W3CDTF">2023-01-09T04:10:00Z</dcterms:modified>
</cp:coreProperties>
</file>