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0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950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950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от 26.12.2024  № 1916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950"/>
        <w:ind w:left="5387"/>
        <w:jc w:val="center"/>
        <w:tabs>
          <w:tab w:val="left" w:pos="5670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950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950"/>
        <w:ind w:left="5387"/>
        <w:jc w:val="center"/>
        <w:rPr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95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М.Н. </w:t>
      </w:r>
      <w:r>
        <w:rPr>
          <w:rFonts w:ascii="Times New Roman" w:hAnsi="Times New Roman" w:cs="Times New Roman"/>
          <w:sz w:val="28"/>
          <w:szCs w:val="28"/>
        </w:rPr>
        <w:t xml:space="preserve">Жафярова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0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________2024 г.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50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</w:p>
    <w:p>
      <w:pPr>
        <w:pStyle w:val="950"/>
        <w:jc w:val="right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95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  <w:t xml:space="preserve">ГОСУДАРСТВЕННОЕ ЗАДАНИЕ №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</w:r>
    </w:p>
    <w:p>
      <w:pPr>
        <w:pStyle w:val="95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pStyle w:val="95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2025 год и на плановый период 2026 и 2027 годов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</w:p>
    <w:p>
      <w:pPr>
        <w:pStyle w:val="950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Style w:val="947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Коды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государственного учреждения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по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ОКУД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0506001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Государственное бюджетное профессиональное образовательное учреждение Новосибирской области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Бердский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политехнический колледж»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Дата начала действия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Дата окончания действия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Код </w:t>
            </w:r>
            <w:r>
              <w:rPr>
                <w:color w:val="000000" w:themeColor="text1"/>
              </w:rPr>
              <w:t xml:space="preserve">по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сводному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реестру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Образование и наука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 ОКВЭД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85.21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Вид государственного учреждения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 ОКВЭД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Профессиональная образовательная организация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 ОКВЭД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/>
          </w:tcPr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I</w:t>
      </w:r>
      <w:r>
        <w:rPr>
          <w:rFonts w:ascii="Times New Roman" w:hAnsi="Times New Roman" w:cs="Times New Roman"/>
          <w:color w:val="000000" w:themeColor="text1"/>
        </w:rPr>
        <w:t xml:space="preserve">. Сведения об оказываемых государственных услугах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1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47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Код </w:t>
            </w:r>
            <w:r>
              <w:rPr>
                <w:color w:val="000000" w:themeColor="text1"/>
              </w:rPr>
              <w:t xml:space="preserve">по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базовому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(отраслевому)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перечню или региональному перечню</w:t>
            </w:r>
            <w:r>
              <w:rPr>
                <w:color w:val="000000" w:themeColor="text1"/>
              </w:rPr>
            </w:r>
          </w:p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37.Д56.0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950"/>
        <w:rPr>
          <w:rFonts w:ascii="Times New Roman" w:hAnsi="Times New Roman" w:cs="Times New Roman"/>
          <w:color w:val="000000" w:themeColor="text1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  <w:t xml:space="preserve">3.1. Показатели, характеризующие качество государственной услуги:</w:t>
      </w:r>
      <w:r>
        <w:rPr>
          <w:color w:val="000000" w:themeColor="text1"/>
        </w:rPr>
      </w:r>
    </w:p>
    <w:p>
      <w:pPr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0"/>
        <w:gridCol w:w="990"/>
        <w:gridCol w:w="1696"/>
        <w:gridCol w:w="6"/>
        <w:gridCol w:w="1134"/>
        <w:gridCol w:w="854"/>
        <w:gridCol w:w="992"/>
        <w:gridCol w:w="2690"/>
        <w:gridCol w:w="851"/>
        <w:gridCol w:w="709"/>
        <w:gridCol w:w="992"/>
        <w:gridCol w:w="992"/>
        <w:gridCol w:w="990"/>
        <w:gridCol w:w="144"/>
        <w:gridCol w:w="423"/>
        <w:gridCol w:w="145"/>
        <w:gridCol w:w="568"/>
        <w:gridCol w:w="852"/>
      </w:tblGrid>
      <w:tr>
        <w:tblPrEx/>
        <w:trPr>
          <w:trHeight w:val="99"/>
        </w:trPr>
        <w:tc>
          <w:tcPr>
            <w:tcW w:w="991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</w:t>
            </w:r>
            <w:r>
              <w:rPr>
                <w:color w:val="000000" w:themeColor="text1"/>
                <w:sz w:val="18"/>
              </w:rPr>
              <w:t xml:space="preserve"> номер реестровой записи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4"/>
            <w:tcW w:w="3824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846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42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4"/>
            <w:tcW w:w="3118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1136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</w:t>
            </w:r>
            <w:r>
              <w:rPr>
                <w:color w:val="000000" w:themeColor="text1"/>
                <w:sz w:val="18"/>
              </w:rPr>
              <w:t xml:space="preserve">оценки степени значимости показателя качества государственной</w:t>
            </w:r>
            <w:r>
              <w:rPr>
                <w:color w:val="000000" w:themeColor="text1"/>
                <w:sz w:val="18"/>
              </w:rPr>
              <w:t xml:space="preserve"> услуги (в баллах)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462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4"/>
            <w:tcW w:w="3824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846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56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2025 год (очередной финансовый год)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2026 год (1-й год планового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2027 год 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52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</w:t>
            </w: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</w:t>
            </w: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1"/>
        </w:trPr>
        <w:tc>
          <w:tcPr>
            <w:tcW w:w="99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698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gridSpan w:val="2"/>
            <w:tcW w:w="1135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4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269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gridSpan w:val="2"/>
            <w:tcW w:w="1134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gridSpan w:val="2"/>
            <w:tcW w:w="568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>
              <w:rPr>
                <w:color w:val="000000" w:themeColor="text1"/>
                <w:sz w:val="16"/>
              </w:rPr>
            </w:r>
          </w:p>
        </w:tc>
      </w:tr>
      <w:tr>
        <w:tblPrEx/>
        <w:trPr>
          <w:trHeight w:val="105"/>
        </w:trPr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852100О.99.0.БО84СЧ40000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69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W w:w="113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43.02.16 Туризм и гостеприимство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5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39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5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5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17"/>
        </w:trPr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852101О.99.0.ББ28ЧЮ96002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69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18.02.12 Технология аналитического контроля химических соединений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W w:w="113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83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82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16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5"/>
        </w:trPr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852101О.99.0.ББ28АС56000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08.02.01 Строительство и эксплуатация зданий и сооружений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83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82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50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20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424"/>
        </w:trPr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852101О.99.0.ББ28НЮ16000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29.02.04 Конструирование, моделирование и технология швейных изделий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20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20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20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9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59"/>
        </w:trPr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852100О.99.0.БО84НМ04000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</w:p>
        </w:tc>
        <w:tc>
          <w:tcPr>
            <w:tcW w:w="169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29.02.10 Конструирование, моделирование и технология изготовления изделий легкой промышленности (по видам)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W w:w="113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W w:w="85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59"/>
        </w:trPr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69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59"/>
        </w:trPr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69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230"/>
        </w:trPr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69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59"/>
        </w:trPr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69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852101О.99.0.ББ28ДЭ52000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631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852101О.99.0.ББ28ДЭ76000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852101О.99.0.ББ28ЕЭ60000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15.02.08 Технология машиностроения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120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852100О.99.0.БО84ЕН64000</w:t>
            </w:r>
            <w:r>
              <w:rPr>
                <w:color w:val="000000" w:themeColor="text1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</w:p>
        </w:tc>
        <w:tc>
          <w:tcPr>
            <w:tcW w:w="169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113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69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3</w:t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69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69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698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5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105"/>
        </w:trPr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852101О.99.0.ББ28ШГ28002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5"/>
        </w:trPr>
        <w:tc>
          <w:tcPr>
            <w:tcW w:w="99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39"/>
        </w:trPr>
        <w:tc>
          <w:tcPr>
            <w:tcW w:w="99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5"/>
        </w:trPr>
        <w:tc>
          <w:tcPr>
            <w:tcW w:w="99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5"/>
        </w:trPr>
        <w:tc>
          <w:tcPr>
            <w:tcW w:w="99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5"/>
        </w:trPr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852101О.99.0.ББ28БЛ16000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08.02.11 Управление, эксплуатация и обслуживание многоквартирного дома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83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82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50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20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424"/>
        </w:trPr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852101О.99.0.ББ28ЧЗ52002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11.02.16</w:t>
            </w:r>
            <w:r>
              <w:rPr>
                <w:color w:val="000000" w:themeColor="text1"/>
                <w:sz w:val="18"/>
              </w:rPr>
              <w:tab/>
              <w:t xml:space="preserve">Монтаж, техническое обслуживание и ремонт электронных приборов и устройств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20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20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20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9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60"/>
        </w:trPr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852101О.99.0.ББ28ШЯ04002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43.02.15</w:t>
            </w:r>
            <w:r>
              <w:rPr>
                <w:color w:val="000000" w:themeColor="text1"/>
                <w:sz w:val="18"/>
              </w:rPr>
              <w:tab/>
              <w:t xml:space="preserve">Поварское и кондитерское дело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76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662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39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</w:t>
            </w:r>
            <w:r>
              <w:rPr>
                <w:color w:val="000000" w:themeColor="text1"/>
                <w:sz w:val="18"/>
              </w:rPr>
              <w:t xml:space="preserve">9.0.ББ28ШЯ28002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69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43.02.15</w:t>
            </w:r>
            <w:r>
              <w:rPr>
                <w:color w:val="000000" w:themeColor="text1"/>
                <w:sz w:val="18"/>
              </w:rPr>
              <w:tab/>
              <w:t xml:space="preserve">Поварское </w:t>
            </w:r>
            <w:r>
              <w:rPr>
                <w:color w:val="000000" w:themeColor="text1"/>
                <w:sz w:val="18"/>
              </w:rPr>
              <w:t xml:space="preserve">и кондитерское дело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</w:t>
            </w:r>
            <w:r>
              <w:rPr>
                <w:color w:val="000000" w:themeColor="text1"/>
                <w:sz w:val="18"/>
              </w:rPr>
              <w:t xml:space="preserve">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718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852100О.99.0.БО84СЧ40000</w:t>
            </w:r>
            <w:r>
              <w:rPr>
                <w:color w:val="000000" w:themeColor="text1"/>
              </w:rPr>
            </w:r>
          </w:p>
        </w:tc>
        <w:tc>
          <w:tcPr>
            <w:tcW w:w="99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</w:p>
        </w:tc>
        <w:tc>
          <w:tcPr>
            <w:tcW w:w="169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113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43.02.16 Туризм и гостеприимство</w:t>
            </w:r>
            <w:r>
              <w:rPr>
                <w:color w:val="000000" w:themeColor="text1"/>
              </w:rPr>
            </w:r>
          </w:p>
        </w:tc>
        <w:tc>
          <w:tcPr>
            <w:tcW w:w="85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149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1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69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gridSpan w:val="2"/>
            <w:tcW w:w="1135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85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852100О.9</w:t>
            </w:r>
            <w:r>
              <w:rPr>
                <w:color w:val="000000" w:themeColor="text1"/>
                <w:sz w:val="18"/>
                <w:szCs w:val="18"/>
              </w:rPr>
              <w:t xml:space="preserve">9.0.БО84ЧБ04000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1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</w:t>
            </w:r>
            <w:r>
              <w:rPr>
                <w:color w:val="000000" w:themeColor="text1"/>
                <w:sz w:val="18"/>
                <w:szCs w:val="18"/>
              </w:rPr>
              <w:t xml:space="preserve">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W w:w="1704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13.02.13 </w:t>
            </w:r>
            <w:r>
              <w:rPr>
                <w:color w:val="000000" w:themeColor="text1"/>
                <w:sz w:val="18"/>
                <w:szCs w:val="18"/>
              </w:rPr>
              <w:t xml:space="preserve">Эксплуатация и обслуживание электрического и электромеханического оборудования (по отраслям)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71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890"/>
        </w:trPr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70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4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71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70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4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71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70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4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71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70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4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71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852100О.99.0.БО84ЧБ28000</w:t>
            </w:r>
            <w:r>
              <w:rPr>
                <w:color w:val="000000" w:themeColor="text1"/>
              </w:rPr>
            </w:r>
          </w:p>
        </w:tc>
        <w:tc>
          <w:tcPr>
            <w:tcW w:w="991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W w:w="1704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13.02.13 Эксплуатация и обслуживание электрического и электромеханического оборудования (по отраслям)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71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936"/>
        </w:trPr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70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4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71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920"/>
        </w:trPr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70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4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71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1345"/>
        </w:trPr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70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4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71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241"/>
        </w:trPr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gridSpan w:val="2"/>
            <w:tcW w:w="170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849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/>
          </w:tcPr>
          <w:p>
            <w:r/>
            <w:r/>
          </w:p>
        </w:tc>
        <w:tc>
          <w:tcPr>
            <w:tcW w:w="2691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99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71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5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</w:tbl>
    <w:p>
      <w:pPr>
        <w:ind w:left="-567"/>
        <w:jc w:val="both"/>
        <w:rPr>
          <w:color w:val="000000" w:themeColor="text1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-567"/>
        <w:jc w:val="both"/>
        <w:rPr>
          <w:color w:val="000000" w:themeColor="text1"/>
        </w:rPr>
      </w:pPr>
      <w:r>
        <w:rPr>
          <w:color w:val="000000" w:themeColor="text1"/>
        </w:rPr>
        <w:t xml:space="preserve">3.2. Показатели, характеризующие объем государственной услуги:</w:t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559"/>
        <w:gridCol w:w="142"/>
        <w:gridCol w:w="1134"/>
        <w:gridCol w:w="283"/>
        <w:gridCol w:w="709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</w:t>
            </w:r>
            <w:r>
              <w:rPr>
                <w:color w:val="000000" w:themeColor="text1"/>
                <w:sz w:val="18"/>
              </w:rPr>
              <w:t xml:space="preserve"> номер </w:t>
            </w:r>
            <w:r>
              <w:rPr>
                <w:color w:val="000000" w:themeColor="text1"/>
                <w:sz w:val="18"/>
              </w:rPr>
              <w:t xml:space="preserve">реест</w:t>
            </w: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ровой</w:t>
            </w:r>
            <w:r>
              <w:rPr>
                <w:color w:val="000000" w:themeColor="text1"/>
                <w:sz w:val="18"/>
              </w:rPr>
              <w:t xml:space="preserve"> записи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rPr>
                <w:b/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b/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Размер платы (цена, тариф)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(</w:t>
            </w:r>
            <w:r>
              <w:rPr>
                <w:color w:val="000000" w:themeColor="text1"/>
                <w:sz w:val="18"/>
              </w:rPr>
              <w:t xml:space="preserve">очеред-ной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  <w:t xml:space="preserve">финан-совый</w:t>
            </w:r>
            <w:r>
              <w:rPr>
                <w:color w:val="000000" w:themeColor="text1"/>
                <w:sz w:val="18"/>
              </w:rPr>
              <w:t xml:space="preserve"> год)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</w:t>
            </w:r>
            <w:r>
              <w:rPr>
                <w:color w:val="000000" w:themeColor="text1"/>
                <w:sz w:val="18"/>
              </w:rPr>
              <w:t xml:space="preserve"> год (1-й год </w:t>
            </w:r>
            <w:r>
              <w:rPr>
                <w:color w:val="000000" w:themeColor="text1"/>
                <w:sz w:val="18"/>
              </w:rPr>
              <w:t xml:space="preserve">планово-го</w:t>
            </w:r>
            <w:r>
              <w:rPr>
                <w:color w:val="000000" w:themeColor="text1"/>
                <w:sz w:val="18"/>
              </w:rPr>
              <w:t xml:space="preserve">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7</w:t>
            </w:r>
            <w:r>
              <w:rPr>
                <w:color w:val="000000" w:themeColor="text1"/>
                <w:sz w:val="18"/>
              </w:rPr>
              <w:t xml:space="preserve"> год (2-й год </w:t>
            </w:r>
            <w:r>
              <w:rPr>
                <w:color w:val="000000" w:themeColor="text1"/>
                <w:sz w:val="18"/>
              </w:rPr>
              <w:t xml:space="preserve">планово-го</w:t>
            </w:r>
            <w:r>
              <w:rPr>
                <w:color w:val="000000" w:themeColor="text1"/>
                <w:sz w:val="18"/>
              </w:rPr>
              <w:t xml:space="preserve">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(</w:t>
            </w:r>
            <w:r>
              <w:rPr>
                <w:color w:val="000000" w:themeColor="text1"/>
                <w:sz w:val="18"/>
              </w:rPr>
              <w:t xml:space="preserve">очеред-ной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  <w:t xml:space="preserve">финан-совый</w:t>
            </w:r>
            <w:r>
              <w:rPr>
                <w:color w:val="000000" w:themeColor="text1"/>
                <w:sz w:val="18"/>
              </w:rPr>
              <w:t xml:space="preserve"> год)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</w:t>
            </w:r>
            <w:r>
              <w:rPr>
                <w:color w:val="000000" w:themeColor="text1"/>
                <w:sz w:val="18"/>
              </w:rPr>
              <w:t xml:space="preserve"> год (1-й год </w:t>
            </w:r>
            <w:r>
              <w:rPr>
                <w:color w:val="000000" w:themeColor="text1"/>
                <w:sz w:val="18"/>
              </w:rPr>
              <w:t xml:space="preserve">планово-го</w:t>
            </w:r>
            <w:r>
              <w:rPr>
                <w:color w:val="000000" w:themeColor="text1"/>
                <w:sz w:val="18"/>
              </w:rPr>
              <w:t xml:space="preserve">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7</w:t>
            </w:r>
            <w:r>
              <w:rPr>
                <w:color w:val="000000" w:themeColor="text1"/>
                <w:sz w:val="18"/>
              </w:rPr>
              <w:t xml:space="preserve"> год 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</w:t>
            </w:r>
            <w:r>
              <w:rPr>
                <w:color w:val="000000" w:themeColor="text1"/>
                <w:sz w:val="18"/>
              </w:rPr>
              <w:t xml:space="preserve">планово-го</w:t>
            </w:r>
            <w:r>
              <w:rPr>
                <w:color w:val="000000" w:themeColor="text1"/>
                <w:sz w:val="18"/>
              </w:rPr>
              <w:t xml:space="preserve">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</w:t>
            </w: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наиме-нование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color w:val="000000" w:themeColor="text1"/>
                  <w:sz w:val="18"/>
                </w:rPr>
                <w:t xml:space="preserve">ОКЕИ </w:t>
              </w:r>
            </w:hyperlink>
            <w:r/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14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16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17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852100О.99.0.БО84СЧ40000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43.02.16 Туризм и гостеприимство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color w:val="000000" w:themeColor="text1"/>
                <w:sz w:val="18"/>
                <w:szCs w:val="18"/>
                <w:highlight w:val="white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color w:val="000000" w:themeColor="text1"/>
                <w:sz w:val="18"/>
                <w:szCs w:val="18"/>
                <w:highlight w:val="white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color w:val="000000" w:themeColor="text1"/>
                <w:sz w:val="18"/>
                <w:szCs w:val="18"/>
                <w:highlight w:val="white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color w:val="000000" w:themeColor="text1"/>
                <w:sz w:val="18"/>
                <w:szCs w:val="18"/>
                <w:highlight w:val="white"/>
              </w:rPr>
              <w:t xml:space="preserve">50</w:t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color w:val="000000" w:themeColor="text1"/>
                <w:sz w:val="18"/>
                <w:szCs w:val="18"/>
                <w:highlight w:val="white"/>
              </w:rPr>
              <w:t xml:space="preserve">50</w:t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color w:val="000000" w:themeColor="text1"/>
                <w:sz w:val="18"/>
                <w:szCs w:val="18"/>
                <w:highlight w:val="white"/>
              </w:rPr>
              <w:t xml:space="preserve">50</w:t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color w:val="000000" w:themeColor="text1"/>
                <w:sz w:val="18"/>
                <w:szCs w:val="18"/>
                <w:highlight w:val="white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color w:val="000000" w:themeColor="text1"/>
                <w:sz w:val="18"/>
                <w:szCs w:val="18"/>
                <w:highlight w:val="white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  <w:highlight w:val="white"/>
              </w:rPr>
            </w:r>
          </w:p>
        </w:tc>
      </w:tr>
      <w:tr>
        <w:tblPrEx/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852101О.99.0.ББ28ЧЮ96002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18.02.12 Технология аналитического контроля химических соединений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</w:tr>
      <w:tr>
        <w:tblPrEx/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852101О.99.0.ББ28АС56000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08.02.01 Строительство и эксплуатация зданий и сооружений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852101О.99.0.ББ28НЮ16000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29.02.04 Конструирование, моделирование и технология швейных изделий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50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50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6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852100О.99.0.БО84НМ04000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29.02.10 Конструирование, моделирование и технология изготовления изделий легкой промышленности (по видам)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Cs w:val="18"/>
              </w:rPr>
            </w:r>
          </w:p>
        </w:tc>
      </w:tr>
      <w:tr>
        <w:tblPrEx/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852101О.99.0.ББ28ДЭ52000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852101О.99.0.ББ28ДЭ76000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49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49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49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852101О.99.0.ББ28ЕЭ60000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15.02.08 Технология машиностроения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50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50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6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852100О.99.0.БО84ЕН64000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Cs w:val="18"/>
              </w:rPr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</w:p>
        </w:tc>
      </w:tr>
      <w:tr>
        <w:tblPrEx/>
        <w:trPr>
          <w:trHeight w:val="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852101О.99.0.ББ28ШГ28002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852101О.99.0.ББ28ШГ52002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30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852101О.99.0.ББ28БЛ16000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08.02.11 Управление, эксплуатация и обслуживание многоквартирного дома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50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50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30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852101О.99.0.ББ28ЧЗ52002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11.02.16</w:t>
            </w:r>
            <w:r>
              <w:rPr>
                <w:color w:val="000000" w:themeColor="text1"/>
                <w:sz w:val="18"/>
              </w:rPr>
              <w:tab/>
              <w:t xml:space="preserve">Монтаж, техническое обслуживание и ремонт электронных приборов и устройств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852101О.99.0.ББ28ШЯ04002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43.02.15</w:t>
            </w:r>
            <w:r>
              <w:rPr>
                <w:color w:val="000000" w:themeColor="text1"/>
                <w:sz w:val="18"/>
              </w:rPr>
              <w:tab/>
              <w:t xml:space="preserve">Поварское и кондитерское дело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99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99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99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852101О.99.0.ББ28ШЯ28002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43.02.15</w:t>
            </w:r>
            <w:r>
              <w:rPr>
                <w:color w:val="000000" w:themeColor="text1"/>
                <w:sz w:val="18"/>
              </w:rPr>
              <w:tab/>
              <w:t xml:space="preserve">Поварское и кондитерское дело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73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73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</w:t>
            </w: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46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852101О.99.0.ББ28ЧЮ96002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18.02.12 Технология аналитического контроля химических соединений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852100О.99.0.БО84СЧ40000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43.02.16 Туризм и гостеприимство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</w:r>
            <w:r>
              <w:rPr>
                <w:color w:val="000000" w:themeColor="text1"/>
                <w:sz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  <w:t xml:space="preserve">человек</w:t>
            </w:r>
            <w:r>
              <w:rPr>
                <w:color w:val="000000" w:themeColor="text1"/>
                <w:sz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  <w:t xml:space="preserve">792</w:t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  <w:t xml:space="preserve">50</w:t>
            </w:r>
            <w:r>
              <w:rPr>
                <w:color w:val="000000" w:themeColor="text1"/>
                <w:sz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  <w:t xml:space="preserve">50</w:t>
            </w:r>
            <w:r>
              <w:rPr>
                <w:color w:val="000000" w:themeColor="text1"/>
                <w:sz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  <w:t xml:space="preserve">50</w:t>
            </w:r>
            <w:r>
              <w:rPr>
                <w:color w:val="000000" w:themeColor="text1"/>
                <w:sz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</w:r>
            <w:r>
              <w:rPr>
                <w:color w:val="000000" w:themeColor="text1"/>
                <w:sz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</w:r>
            <w:r>
              <w:rPr>
                <w:color w:val="000000" w:themeColor="text1"/>
                <w:sz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</w:r>
            <w:r>
              <w:rPr>
                <w:color w:val="000000" w:themeColor="text1"/>
                <w:sz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  <w:t xml:space="preserve">10</w:t>
            </w:r>
            <w:r>
              <w:rPr>
                <w:color w:val="000000" w:themeColor="text1"/>
                <w:sz w:val="18"/>
                <w:highlight w:val="whit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  <w:t xml:space="preserve">-</w:t>
            </w:r>
            <w:r>
              <w:rPr>
                <w:color w:val="000000" w:themeColor="text1"/>
                <w:sz w:val="18"/>
                <w:highlight w:val="white"/>
              </w:rPr>
            </w:r>
          </w:p>
        </w:tc>
      </w:tr>
      <w:tr>
        <w:tblPrEx/>
        <w:trPr>
          <w:trHeight w:val="1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52100О.99.0.БО84ЧБ04000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/>
          </w:tcPr>
          <w:p>
            <w:pPr>
              <w:jc w:val="center"/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13.02.13 Эксплуатация и обслуживание электрического и электромеханического оборудования (по отраслям)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6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852100О.99.0.БО84ЧБ28000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13.02.12 Эксплуатация и обслуживание электрического и электромеханического оборудования (по отраслям)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</w:tbl>
    <w:p>
      <w:pPr>
        <w:pStyle w:val="950"/>
        <w:jc w:val="center"/>
        <w:rPr>
          <w:color w:val="000000" w:themeColor="text1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0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rFonts w:ascii="Times New Roman" w:hAnsi="Times New Roman" w:cs="Times New Roman"/>
          <w:color w:val="000000" w:themeColor="text1"/>
          <w:szCs w:val="22"/>
        </w:rPr>
      </w:r>
    </w:p>
    <w:p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color w:val="000000" w:themeColor="text1"/>
          <w:sz w:val="22"/>
          <w:szCs w:val="22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Нормативный правовой акт 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вид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принявший орган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дата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номер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наименование 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 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rPr>
                <w:color w:val="000000" w:themeColor="text1"/>
              </w:rPr>
              <w:outlineLvl w:val="0"/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5. Порядок оказания государственной услуги:</w:t>
      </w:r>
      <w:r>
        <w:rPr>
          <w:color w:val="000000" w:themeColor="text1"/>
          <w:sz w:val="22"/>
          <w:szCs w:val="22"/>
        </w:rPr>
      </w:r>
    </w:p>
    <w:p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5.1. Нормативные правовые акты, регулирующие порядок оказания государственной услуги:</w:t>
      </w:r>
      <w:r>
        <w:rPr>
          <w:color w:val="000000" w:themeColor="text1"/>
          <w:sz w:val="22"/>
          <w:szCs w:val="22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90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color w:val="000000" w:themeColor="text1"/>
                <w:sz w:val="21"/>
                <w:szCs w:val="21"/>
              </w:rPr>
              <w:t xml:space="preserve">Минобрнауки</w:t>
            </w:r>
            <w:r>
              <w:rPr>
                <w:color w:val="000000" w:themeColor="text1"/>
                <w:sz w:val="21"/>
                <w:szCs w:val="2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Приказ Министерства просвещения Российской Федерации о</w:t>
            </w:r>
            <w:r>
              <w:rPr>
                <w:sz w:val="21"/>
                <w:szCs w:val="21"/>
              </w:rPr>
              <w:t xml:space="preserve">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</w:t>
            </w:r>
            <w:r>
              <w:rPr>
                <w:sz w:val="21"/>
                <w:szCs w:val="21"/>
              </w:rPr>
              <w:t xml:space="preserve">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образования».</w:t>
            </w:r>
            <w:r>
              <w:rPr>
                <w:color w:val="000000"/>
                <w:sz w:val="21"/>
                <w:szCs w:val="21"/>
              </w:rPr>
            </w:r>
          </w:p>
          <w:p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</w:r>
            <w:r>
              <w:rPr>
                <w:color w:val="000000" w:themeColor="text1"/>
                <w:sz w:val="21"/>
                <w:szCs w:val="21"/>
              </w:rPr>
            </w:r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  <w:sz w:val="22"/>
          <w:szCs w:val="22"/>
        </w:rPr>
        <w:t xml:space="preserve">5.2.  Порядок  информирования  потенциальных потребителей  государственной услуги:</w:t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соответствии </w:t>
            </w:r>
            <w:r>
              <w:rPr>
                <w:color w:val="000000" w:themeColor="text1"/>
              </w:rPr>
              <w:t xml:space="preserve">с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Постановлением Правительства РФ от 20.10.2021 № 1802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"Об утверждении Правил размещения на официальном сайте образо</w:t>
            </w:r>
            <w:r>
              <w:rPr>
                <w:color w:val="000000" w:themeColor="text1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</w:t>
            </w:r>
            <w:r>
              <w:rPr>
                <w:color w:val="000000" w:themeColor="text1"/>
              </w:rPr>
              <w:t xml:space="preserve">средствах массовой информации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Правила приема; условия приема </w:t>
            </w:r>
            <w:r>
              <w:rPr>
                <w:color w:val="000000" w:themeColor="text1"/>
              </w:rPr>
              <w:t xml:space="preserve">по договорам об оказании платных образовательных услуг; перечень специа</w:t>
            </w:r>
            <w:r>
              <w:rPr>
                <w:color w:val="000000" w:themeColor="text1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справочниках, буклетах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мере необходимости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мере необходимости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Профориентационная</w:t>
            </w:r>
            <w:r>
              <w:rPr>
                <w:color w:val="000000" w:themeColor="text1"/>
              </w:rPr>
              <w:t xml:space="preserve"> работа в школах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shd w:val="nil" w:color="auto"/>
        <w:rPr>
          <w:color w:val="000000" w:themeColor="text1"/>
        </w:rPr>
      </w:pPr>
      <w:r>
        <w:rPr>
          <w:color w:val="000000" w:themeColor="text1"/>
        </w:rPr>
        <w:br w:type="page" w:clear="all"/>
      </w:r>
      <w:r>
        <w:rPr>
          <w:color w:val="000000" w:themeColor="text1"/>
        </w:rPr>
      </w:r>
    </w:p>
    <w:p>
      <w:pPr>
        <w:pStyle w:val="95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0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Style w:val="947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blPrEx/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Код </w:t>
            </w:r>
            <w:r>
              <w:rPr>
                <w:color w:val="000000" w:themeColor="text1"/>
              </w:rPr>
              <w:t xml:space="preserve">по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базовому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(отраслевому)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перечню или региональному перечню</w:t>
            </w:r>
            <w:r>
              <w:rPr>
                <w:color w:val="000000" w:themeColor="text1"/>
              </w:rPr>
            </w:r>
          </w:p>
          <w:p>
            <w:pPr>
              <w:pStyle w:val="95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/>
          </w:tcPr>
          <w:p>
            <w:pPr>
              <w:pStyle w:val="95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pStyle w:val="950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950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  <w:t xml:space="preserve">3.1. Показатели, характеризующие качество государственной услуги:</w:t>
      </w:r>
      <w:r>
        <w:rPr>
          <w:color w:val="000000" w:themeColor="text1"/>
        </w:rPr>
      </w:r>
    </w:p>
    <w:p>
      <w:pPr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blPrEx/>
        <w:trPr>
          <w:trHeight w:val="99"/>
        </w:trPr>
        <w:tc>
          <w:tcPr>
            <w:tcW w:w="993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</w:t>
            </w:r>
            <w:r>
              <w:rPr>
                <w:color w:val="000000" w:themeColor="text1"/>
                <w:sz w:val="18"/>
              </w:rPr>
              <w:t xml:space="preserve"> номер реестровой записи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4394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118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136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</w:t>
            </w:r>
            <w:r>
              <w:rPr>
                <w:color w:val="000000" w:themeColor="text1"/>
                <w:sz w:val="18"/>
              </w:rPr>
              <w:t xml:space="preserve">оценки степени значимости показателя качества государственной</w:t>
            </w:r>
            <w:r>
              <w:rPr>
                <w:color w:val="000000" w:themeColor="text1"/>
                <w:sz w:val="18"/>
              </w:rPr>
              <w:t xml:space="preserve"> услуги (в баллах)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46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W w:w="3544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984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W w:w="1559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(очередной финансовый год)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</w:t>
            </w:r>
            <w:r>
              <w:rPr>
                <w:color w:val="000000" w:themeColor="text1"/>
                <w:sz w:val="18"/>
              </w:rPr>
              <w:t xml:space="preserve"> год (1-й год планового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7</w:t>
            </w:r>
            <w:r>
              <w:rPr>
                <w:color w:val="000000" w:themeColor="text1"/>
                <w:sz w:val="18"/>
              </w:rPr>
              <w:t xml:space="preserve"> год 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5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</w:t>
            </w: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</w:t>
            </w: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1"/>
        </w:trPr>
        <w:tc>
          <w:tcPr>
            <w:tcW w:w="9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2835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568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>
              <w:rPr>
                <w:color w:val="000000" w:themeColor="text1"/>
                <w:sz w:val="16"/>
              </w:rPr>
            </w:r>
          </w:p>
        </w:tc>
        <w:tc>
          <w:tcPr>
            <w:tcW w:w="849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>
              <w:rPr>
                <w:color w:val="000000" w:themeColor="text1"/>
                <w:sz w:val="16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852101О.99.0.ББ29СХ96002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15.01.31</w:t>
            </w:r>
            <w:r>
              <w:rPr>
                <w:color w:val="000000" w:themeColor="text1"/>
                <w:sz w:val="18"/>
              </w:rPr>
              <w:tab/>
              <w:t xml:space="preserve">Мастер контрольно-измерительных приборов и автоматики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852101О.99.0.ББ29ТГ04002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23.01.17</w:t>
            </w:r>
            <w:r>
              <w:rPr>
                <w:color w:val="000000" w:themeColor="text1"/>
                <w:sz w:val="18"/>
              </w:rPr>
              <w:tab/>
              <w:t xml:space="preserve">Мастер по ремонту и обслуживанию автомобилей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83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82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5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852101О.99.0.ББ29ГЗ68000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13.01.10 Электромонтер по ремонту и обслуживанию электрооборудования (по отраслям)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465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910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</w:p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</w:t>
            </w:r>
            <w:r>
              <w:rPr>
                <w:color w:val="000000" w:themeColor="text1"/>
                <w:sz w:val="18"/>
              </w:rPr>
              <w:t xml:space="preserve">9.0.ББ29ГЧ08000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15.01.05 </w:t>
            </w:r>
            <w:r>
              <w:rPr>
                <w:color w:val="000000" w:themeColor="text1"/>
                <w:sz w:val="18"/>
              </w:rPr>
              <w:t xml:space="preserve">Сварщик (ручной и частично механизированной сварки (наплавки)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</w:t>
            </w:r>
            <w:r>
              <w:rPr>
                <w:color w:val="000000" w:themeColor="text1"/>
                <w:sz w:val="18"/>
              </w:rPr>
              <w:t xml:space="preserve">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Merge w:val="restart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49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487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</w:rPr>
              <w:t xml:space="preserve">обучения по</w:t>
            </w:r>
            <w:r>
              <w:rPr>
                <w:color w:val="000000" w:themeColor="text1"/>
                <w:sz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</w:rPr>
            </w:r>
          </w:p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852100О.99.0.БО83АШ04000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08.01.29 Мастер по ремонту и обслуживанию инженерных систем жилищно-коммунального хозяйства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2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</w:t>
            </w:r>
            <w:r>
              <w:rPr>
                <w:color w:val="000000" w:themeColor="text1"/>
                <w:sz w:val="18"/>
              </w:rPr>
              <w:t xml:space="preserve">обучающихся</w:t>
            </w:r>
            <w:r>
              <w:rPr>
                <w:color w:val="000000" w:themeColor="text1"/>
                <w:sz w:val="18"/>
              </w:rPr>
              <w:t xml:space="preserve">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</w:t>
            </w:r>
            <w:r>
              <w:rPr>
                <w:color w:val="000000" w:themeColor="text1"/>
                <w:sz w:val="18"/>
                <w:szCs w:val="18"/>
              </w:rPr>
              <w:t xml:space="preserve">обучения по</w:t>
            </w:r>
            <w:r>
              <w:rPr>
                <w:color w:val="000000" w:themeColor="text1"/>
                <w:sz w:val="18"/>
                <w:szCs w:val="18"/>
              </w:rPr>
              <w:t xml:space="preserve">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54"/>
        </w:trPr>
        <w:tc>
          <w:tcPr>
            <w:tcW w:w="993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418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1134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992" w:type="dxa"/>
            <w:vMerge w:val="continue"/>
            <w:textDirection w:val="lrTb"/>
            <w:noWrap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</w:p>
        </w:tc>
        <w:tc>
          <w:tcPr>
            <w:tcW w:w="2835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1134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568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W w:w="84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</w:tbl>
    <w:p>
      <w:pPr>
        <w:ind w:left="-567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-567"/>
        <w:jc w:val="both"/>
        <w:rPr>
          <w:color w:val="000000" w:themeColor="text1"/>
        </w:rPr>
      </w:pPr>
      <w:r>
        <w:rPr>
          <w:color w:val="000000" w:themeColor="text1"/>
        </w:rPr>
        <w:t xml:space="preserve">3.2. Показатели, характеризующие объем государственной услуги:</w:t>
      </w:r>
      <w:r>
        <w:rPr>
          <w:color w:val="000000" w:themeColor="text1"/>
        </w:rPr>
      </w:r>
    </w:p>
    <w:p>
      <w:pPr>
        <w:ind w:left="-567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blPrEx/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</w:t>
            </w:r>
            <w:r>
              <w:rPr>
                <w:color w:val="000000" w:themeColor="text1"/>
                <w:sz w:val="18"/>
              </w:rPr>
              <w:t xml:space="preserve"> номер </w:t>
            </w:r>
            <w:r>
              <w:rPr>
                <w:color w:val="000000" w:themeColor="text1"/>
                <w:sz w:val="18"/>
              </w:rPr>
              <w:t xml:space="preserve">реест</w:t>
            </w: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ровой</w:t>
            </w:r>
            <w:r>
              <w:rPr>
                <w:color w:val="000000" w:themeColor="text1"/>
                <w:sz w:val="18"/>
              </w:rPr>
              <w:t xml:space="preserve"> записи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/>
          </w:tcPr>
          <w:p>
            <w:pPr>
              <w:jc w:val="center"/>
              <w:rPr>
                <w:b/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b/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Размер платы (цена, тариф)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(</w:t>
            </w:r>
            <w:r>
              <w:rPr>
                <w:color w:val="000000" w:themeColor="text1"/>
                <w:sz w:val="18"/>
              </w:rPr>
              <w:t xml:space="preserve">очеред-ной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  <w:t xml:space="preserve">финан-совый</w:t>
            </w:r>
            <w:r>
              <w:rPr>
                <w:color w:val="000000" w:themeColor="text1"/>
                <w:sz w:val="18"/>
              </w:rPr>
              <w:t xml:space="preserve"> год)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</w:t>
            </w:r>
            <w:r>
              <w:rPr>
                <w:color w:val="000000" w:themeColor="text1"/>
                <w:sz w:val="18"/>
              </w:rPr>
              <w:t xml:space="preserve"> год (1-й год </w:t>
            </w:r>
            <w:r>
              <w:rPr>
                <w:color w:val="000000" w:themeColor="text1"/>
                <w:sz w:val="18"/>
              </w:rPr>
              <w:t xml:space="preserve">планово-го</w:t>
            </w:r>
            <w:r>
              <w:rPr>
                <w:color w:val="000000" w:themeColor="text1"/>
                <w:sz w:val="18"/>
              </w:rPr>
              <w:t xml:space="preserve">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7</w:t>
            </w:r>
            <w:r>
              <w:rPr>
                <w:color w:val="000000" w:themeColor="text1"/>
                <w:sz w:val="18"/>
              </w:rPr>
              <w:t xml:space="preserve"> год (2-й год </w:t>
            </w:r>
            <w:r>
              <w:rPr>
                <w:color w:val="000000" w:themeColor="text1"/>
                <w:sz w:val="18"/>
              </w:rPr>
              <w:t xml:space="preserve">планово-го</w:t>
            </w:r>
            <w:r>
              <w:rPr>
                <w:color w:val="000000" w:themeColor="text1"/>
                <w:sz w:val="18"/>
              </w:rPr>
              <w:t xml:space="preserve">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(</w:t>
            </w:r>
            <w:r>
              <w:rPr>
                <w:color w:val="000000" w:themeColor="text1"/>
                <w:sz w:val="18"/>
              </w:rPr>
              <w:t xml:space="preserve">очеред-ной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  <w:t xml:space="preserve">финан-совый</w:t>
            </w:r>
            <w:r>
              <w:rPr>
                <w:color w:val="000000" w:themeColor="text1"/>
                <w:sz w:val="18"/>
              </w:rPr>
              <w:t xml:space="preserve"> год)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6</w:t>
            </w:r>
            <w:r>
              <w:rPr>
                <w:color w:val="000000" w:themeColor="text1"/>
                <w:sz w:val="18"/>
              </w:rPr>
              <w:t xml:space="preserve"> год (1-й год </w:t>
            </w:r>
            <w:r>
              <w:rPr>
                <w:color w:val="000000" w:themeColor="text1"/>
                <w:sz w:val="18"/>
              </w:rPr>
              <w:t xml:space="preserve">планово-го</w:t>
            </w:r>
            <w:r>
              <w:rPr>
                <w:color w:val="000000" w:themeColor="text1"/>
                <w:sz w:val="18"/>
              </w:rPr>
              <w:t xml:space="preserve">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7 </w:t>
            </w:r>
            <w:r>
              <w:rPr>
                <w:color w:val="000000" w:themeColor="text1"/>
                <w:sz w:val="18"/>
              </w:rPr>
              <w:t xml:space="preserve">год </w:t>
            </w:r>
            <w:r>
              <w:rPr>
                <w:color w:val="000000" w:themeColor="text1"/>
                <w:sz w:val="18"/>
              </w:rPr>
            </w:r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</w:t>
            </w:r>
            <w:r>
              <w:rPr>
                <w:color w:val="000000" w:themeColor="text1"/>
                <w:sz w:val="18"/>
              </w:rPr>
              <w:t xml:space="preserve">планово-го</w:t>
            </w:r>
            <w:r>
              <w:rPr>
                <w:color w:val="000000" w:themeColor="text1"/>
                <w:sz w:val="18"/>
              </w:rPr>
              <w:t xml:space="preserve"> периода)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</w:t>
            </w: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наиме-нование</w:t>
            </w:r>
            <w:r>
              <w:rPr>
                <w:color w:val="000000" w:themeColor="text1"/>
                <w:sz w:val="18"/>
              </w:rPr>
              <w:t xml:space="preserve">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color w:val="000000" w:themeColor="text1"/>
                  <w:sz w:val="18"/>
                </w:rPr>
                <w:t xml:space="preserve">ОКЕИ </w:t>
              </w:r>
            </w:hyperlink>
            <w:r/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14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 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16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17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852101О.99.0.ББ29СХ96002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15.01.31</w:t>
            </w:r>
            <w:r>
              <w:rPr>
                <w:color w:val="000000" w:themeColor="text1"/>
                <w:sz w:val="18"/>
              </w:rPr>
              <w:tab/>
              <w:t xml:space="preserve">Мастер контрольно-измерительных приборов и автоматики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148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148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148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08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852101О.99.0.ББ29ТГ04002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23.01.17</w:t>
            </w:r>
            <w:r>
              <w:rPr>
                <w:color w:val="000000" w:themeColor="text1"/>
                <w:sz w:val="18"/>
              </w:rPr>
              <w:tab/>
              <w:t xml:space="preserve">Мастер по ремонту и обслуживанию автомобилей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146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852101О.99.0.ББ29ГЗ68000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13.01.10 Электромонтер по ремонту и обслуживанию электрооборудования (по отраслям)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  <w:t xml:space="preserve">75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852101О.99.0.ББ29ГЧ08000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15.01.05 Сварщик (ручной и частично механизированной сварки (наплавки)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125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  <w:tr>
        <w:tblPrEx/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852100О.99.0.БО83АШ04000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08.01.29 Мастер по ремонту и обслуживанию инженерных систем жилищно-коммунального хозяйства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  <w:sz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  <w:sz w:val="18"/>
              </w:rPr>
            </w:r>
          </w:p>
        </w:tc>
      </w:tr>
    </w:tbl>
    <w:p>
      <w:pPr>
        <w:pStyle w:val="950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>
        <w:rPr>
          <w:rFonts w:ascii="Times New Roman" w:hAnsi="Times New Roman" w:cs="Times New Roman"/>
          <w:color w:val="ff0000"/>
          <w:sz w:val="4"/>
        </w:rPr>
      </w:r>
    </w:p>
    <w:p>
      <w:pPr>
        <w:pStyle w:val="950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>
        <w:rPr>
          <w:color w:val="ff0000"/>
        </w:rPr>
      </w:r>
    </w:p>
    <w:p>
      <w:pPr>
        <w:pStyle w:val="950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</w:p>
    <w:p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color w:val="000000" w:themeColor="text1"/>
          <w:sz w:val="22"/>
          <w:szCs w:val="22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blPrEx/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Нормативный правовой акт 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вид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принявший орган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дата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номер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наименование 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 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 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rPr>
                <w:color w:val="000000" w:themeColor="text1"/>
              </w:rPr>
              <w:outlineLvl w:val="0"/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5. Порядок оказания государственной услуги:</w:t>
      </w:r>
      <w:r>
        <w:rPr>
          <w:color w:val="000000" w:themeColor="text1"/>
          <w:sz w:val="22"/>
          <w:szCs w:val="22"/>
        </w:rPr>
      </w:r>
    </w:p>
    <w:p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5.1. Нормативные правовые акты, регулирующие порядок оказания государственной услуги:</w:t>
      </w:r>
      <w:r>
        <w:rPr>
          <w:color w:val="000000" w:themeColor="text1"/>
          <w:sz w:val="22"/>
          <w:szCs w:val="22"/>
        </w:rPr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blPrEx/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761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jc w:val="both"/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Федеральный закон от 21.12.2021 № 414-ФЗ «Об общих принципах организации публичной власти в субъектах Российской Федерации»; </w:t>
            </w:r>
            <w:r>
              <w:rPr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/>
          </w:tcPr>
          <w:p>
            <w:pPr>
              <w:rPr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  <w:sz w:val="21"/>
                <w:szCs w:val="21"/>
              </w:rPr>
              <w:t xml:space="preserve">Приказ </w:t>
            </w:r>
            <w:r>
              <w:rPr>
                <w:color w:val="000000" w:themeColor="text1"/>
                <w:sz w:val="21"/>
                <w:szCs w:val="21"/>
              </w:rPr>
              <w:t xml:space="preserve">Минобрнауки</w:t>
            </w:r>
            <w:r>
              <w:rPr>
                <w:color w:val="000000" w:themeColor="text1"/>
                <w:sz w:val="21"/>
                <w:szCs w:val="2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color w:val="000000" w:themeColor="text1"/>
                <w:sz w:val="21"/>
                <w:szCs w:val="21"/>
              </w:rPr>
            </w:r>
          </w:p>
        </w:tc>
      </w:tr>
      <w:tr>
        <w:tblPrEx/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/>
          </w:tcPr>
          <w:p>
            <w:pPr>
              <w:rPr>
                <w:color w:val="000000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Приказ Министерства просвещения Российской Федерации о</w:t>
            </w:r>
            <w:r>
              <w:rPr>
                <w:sz w:val="21"/>
                <w:szCs w:val="21"/>
              </w:rPr>
              <w:t xml:space="preserve">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 с</w:t>
            </w:r>
            <w:r>
              <w:rPr>
                <w:sz w:val="21"/>
                <w:szCs w:val="21"/>
              </w:rPr>
              <w:t xml:space="preserve">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утверждении перечней профессий и специальностей среднего профессионального образования».</w:t>
            </w:r>
            <w:r>
              <w:rPr>
                <w:color w:val="000000"/>
                <w:sz w:val="21"/>
                <w:szCs w:val="21"/>
              </w:rPr>
            </w:r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5.2.  Порядок  информирования  потенциальных  потребителей  государственной услуги:</w:t>
      </w:r>
      <w:r>
        <w:rPr>
          <w:color w:val="000000" w:themeColor="text1"/>
          <w:sz w:val="22"/>
          <w:szCs w:val="22"/>
        </w:rPr>
      </w:r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textDirection w:val="lrTb"/>
            <w:noWrap/>
          </w:tcPr>
          <w:p>
            <w:pPr>
              <w:pStyle w:val="95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</w:p>
        </w:tc>
        <w:tc>
          <w:tcPr>
            <w:tcW w:w="3193" w:type="dxa"/>
            <w:textDirection w:val="lrTb"/>
            <w:noWrap/>
          </w:tcPr>
          <w:p>
            <w:pPr>
              <w:pStyle w:val="95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соответствии </w:t>
            </w:r>
            <w:r>
              <w:rPr>
                <w:color w:val="000000" w:themeColor="text1"/>
              </w:rPr>
              <w:t xml:space="preserve">с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Постановлением Правительства РФ от 20.10.2021 № 1802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"Об утверждении Правил размещения на официальном сайте образо</w:t>
            </w:r>
            <w:r>
              <w:rPr>
                <w:color w:val="000000" w:themeColor="text1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средствах массовой информации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</w:t>
            </w:r>
            <w:r>
              <w:rPr>
                <w:color w:val="000000" w:themeColor="text1"/>
              </w:rPr>
              <w:t xml:space="preserve">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справочниках, буклетах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мере необходимости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мере необходимости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Профориентационная</w:t>
            </w:r>
            <w:r>
              <w:rPr>
                <w:color w:val="000000" w:themeColor="text1"/>
              </w:rPr>
              <w:t xml:space="preserve"> работа в школах</w:t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vMerge w:val="continue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3193" w:type="dxa"/>
            <w:vAlign w:val="center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</w:p>
        </w:tc>
      </w:tr>
    </w:tbl>
    <w:p>
      <w:pPr>
        <w:rPr>
          <w:color w:val="000000" w:themeColor="text1"/>
        </w:rPr>
      </w:pPr>
      <w:r/>
      <w:bookmarkStart w:id="0" w:name="_GoBack"/>
      <w:r/>
      <w:bookmarkEnd w:id="0"/>
      <w:r/>
      <w:r>
        <w:rPr>
          <w:color w:val="000000" w:themeColor="text1"/>
        </w:rPr>
      </w:r>
    </w:p>
    <w:p>
      <w:pPr>
        <w:shd w:val="nil" w:color="auto"/>
        <w:rPr>
          <w:color w:val="000000" w:themeColor="text1"/>
        </w:rPr>
      </w:pPr>
      <w:r>
        <w:rPr>
          <w:color w:val="000000" w:themeColor="text1"/>
        </w:rPr>
        <w:br w:type="page" w:clear="all"/>
      </w:r>
      <w:r>
        <w:rPr>
          <w:color w:val="000000" w:themeColor="text1"/>
        </w:rPr>
      </w:r>
    </w:p>
    <w:p>
      <w:pPr>
        <w:jc w:val="center"/>
        <w:rPr>
          <w:color w:val="000000" w:themeColor="text1"/>
        </w:rPr>
      </w:pPr>
      <w:r>
        <w:rPr>
          <w:color w:val="000000" w:themeColor="text1"/>
        </w:rPr>
        <w:t xml:space="preserve">Часть </w:t>
      </w:r>
      <w:r>
        <w:rPr>
          <w:color w:val="000000" w:themeColor="text1"/>
          <w:lang w:val="en-US"/>
        </w:rPr>
        <w:t xml:space="preserve">III</w:t>
      </w:r>
      <w:r>
        <w:rPr>
          <w:color w:val="000000" w:themeColor="text1"/>
        </w:rPr>
        <w:t xml:space="preserve">. Прочие сведения о государственном задании</w:t>
      </w:r>
      <w:r>
        <w:rPr>
          <w:color w:val="000000" w:themeColor="text1"/>
        </w:rPr>
      </w:r>
    </w:p>
    <w:p>
      <w:pPr>
        <w:pStyle w:val="950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50"/>
        <w:jc w:val="center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49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Выполнение государственного задания завершается по окончании финансового года. </w:t>
      </w:r>
      <w:r>
        <w:rPr>
          <w:color w:val="000000" w:themeColor="text1"/>
          <w:sz w:val="22"/>
          <w:szCs w:val="22"/>
        </w:rPr>
      </w:r>
    </w:p>
    <w:p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Досрочное прекращение государственного задания возможно при следующих условиях:</w:t>
      </w:r>
      <w:r>
        <w:rPr>
          <w:color w:val="000000" w:themeColor="text1"/>
          <w:sz w:val="22"/>
          <w:szCs w:val="22"/>
        </w:rPr>
      </w:r>
    </w:p>
    <w:p>
      <w:pPr>
        <w:contextualSpacing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- ликвидации, реорганизации профессионального образовательного учреждения;</w:t>
      </w:r>
      <w:r>
        <w:rPr>
          <w:color w:val="000000" w:themeColor="text1"/>
          <w:sz w:val="22"/>
          <w:szCs w:val="22"/>
        </w:rPr>
      </w:r>
    </w:p>
    <w:p>
      <w:pPr>
        <w:contextualSpacing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>
        <w:rPr>
          <w:color w:val="000000" w:themeColor="text1"/>
          <w:sz w:val="22"/>
          <w:szCs w:val="22"/>
        </w:rPr>
      </w:r>
    </w:p>
    <w:p>
      <w:pPr>
        <w:contextualSpacing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- иные основания, предусмотренные законодательством.</w:t>
      </w:r>
      <w:r>
        <w:rPr>
          <w:color w:val="000000" w:themeColor="text1"/>
          <w:sz w:val="22"/>
          <w:szCs w:val="22"/>
        </w:rPr>
      </w:r>
    </w:p>
    <w:p>
      <w:pPr>
        <w:contextualSpacing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выполнением)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jc w:val="both"/>
        <w:rPr>
          <w:rFonts w:eastAsia="Calibri"/>
          <w:color w:val="000000" w:themeColor="text1"/>
          <w:sz w:val="22"/>
          <w:szCs w:val="22"/>
        </w:rPr>
      </w:pPr>
      <w:r>
        <w:rPr>
          <w:rFonts w:eastAsia="Calibri"/>
          <w:color w:val="000000" w:themeColor="text1"/>
          <w:sz w:val="22"/>
          <w:szCs w:val="22"/>
        </w:rPr>
        <w:t xml:space="preserve">Иная информация не требуется.</w:t>
      </w:r>
      <w:r>
        <w:rPr>
          <w:rFonts w:eastAsia="Calibri"/>
          <w:color w:val="000000" w:themeColor="text1"/>
          <w:sz w:val="22"/>
          <w:szCs w:val="22"/>
        </w:rPr>
      </w:r>
    </w:p>
    <w:p>
      <w:pPr>
        <w:pStyle w:val="95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контроля за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выполнением государственного задания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Форма контроля </w:t>
            </w:r>
            <w:r>
              <w:rPr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Периодичность </w:t>
            </w:r>
            <w:r>
              <w:rPr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 выполнением </w:t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государственного задания 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 </w:t>
            </w:r>
            <w:r>
              <w:rPr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 </w:t>
            </w:r>
            <w:r>
              <w:rPr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 </w:t>
            </w:r>
            <w:r>
              <w:rPr>
                <w:color w:val="000000" w:themeColor="text1"/>
              </w:rPr>
            </w:r>
          </w:p>
        </w:tc>
      </w:tr>
      <w:tr>
        <w:tblPrEx/>
        <w:trPr/>
        <w:tc>
          <w:tcPr>
            <w:tcW w:w="3212" w:type="dxa"/>
            <w:textDirection w:val="lrTb"/>
            <w:noWrap/>
          </w:tcPr>
          <w:p>
            <w:p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Профессиональное образовательное учреждение </w:t>
            </w:r>
            <w:r>
              <w:rPr>
                <w:rFonts w:eastAsia="Calibri"/>
                <w:color w:val="000000" w:themeColor="text1"/>
              </w:rPr>
              <w:t xml:space="preserve">предоставляет отчет</w:t>
            </w:r>
            <w:r>
              <w:rPr>
                <w:rFonts w:eastAsia="Calibri"/>
                <w:color w:val="000000" w:themeColor="text1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rFonts w:eastAsia="Calibri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>
              <w:rPr>
                <w:rFonts w:eastAsia="Calibri"/>
                <w:color w:val="000000" w:themeColor="text1"/>
              </w:rPr>
            </w:r>
          </w:p>
        </w:tc>
        <w:tc>
          <w:tcPr>
            <w:tcW w:w="3212" w:type="dxa"/>
            <w:textDirection w:val="lrTb"/>
            <w:noWrap/>
          </w:tcPr>
          <w:p>
            <w:p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Министерство образования Новосибирской области</w:t>
            </w:r>
            <w:r>
              <w:rPr>
                <w:rFonts w:eastAsia="Calibri"/>
                <w:color w:val="000000" w:themeColor="text1"/>
              </w:rPr>
            </w:r>
          </w:p>
        </w:tc>
      </w:tr>
    </w:tbl>
    <w:p>
      <w:pPr>
        <w:pStyle w:val="950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>
        <w:rPr>
          <w:color w:val="000000" w:themeColor="text1"/>
          <w:lang w:val="en-US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color w:val="000000" w:themeColor="text1"/>
          <w:sz w:val="22"/>
          <w:szCs w:val="22"/>
        </w:rPr>
      </w:r>
    </w:p>
    <w:p>
      <w:p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</w:r>
      <w:r>
        <w:rPr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- ежеквартально до 10 числа месяца, следующего 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за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 отчётным, по итогам года - до 20 января года, следующего за отчетным;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 представление предварительного отчета о выполнении государственного задания - не позднее 1 ноября отчетного года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50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>
        <w:rPr>
          <w:color w:val="000000" w:themeColor="text1"/>
          <w:sz w:val="22"/>
          <w:szCs w:val="22"/>
        </w:rPr>
      </w:r>
    </w:p>
    <w:p>
      <w:pPr>
        <w:pStyle w:val="950"/>
        <w:jc w:val="right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sectPr>
      <w:headerReference w:type="default" r:id="rId11"/>
      <w:footnotePr/>
      <w:endnotePr/>
      <w:type w:val="nextPage"/>
      <w:pgSz w:w="11906" w:h="16838" w:orient="portrait"/>
      <w:pgMar w:top="709" w:right="567" w:bottom="851" w:left="1418" w:header="720" w:footer="34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53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5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53"/>
          <w:jc w:val="center"/>
        </w:pPr>
        <w:fldSimple w:instr="PAGE \* MERGEFORMAT">
          <w:r>
            <w:t xml:space="preserve">1</w:t>
          </w:r>
        </w:fldSimple>
        <w:r/>
        <w:r/>
      </w:p>
    </w:sdtContent>
  </w:sdt>
  <w:p>
    <w:pPr>
      <w:pStyle w:val="95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jc w:val="center"/>
    </w:pPr>
    <w:r/>
    <w:r/>
  </w:p>
  <w:p>
    <w:pPr>
      <w:pStyle w:val="95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51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>
          <w:rPr>
            <w:rFonts w:ascii="Times New Roman" w:hAnsi="Times New Roman" w:cs="Times New Roman"/>
            <w:sz w:val="20"/>
          </w:rPr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1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>
      <w:rPr>
        <w:rFonts w:ascii="Times New Roman" w:hAnsi="Times New Roman" w:cs="Times New Roman"/>
        <w:sz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10"/>
  </w:num>
  <w:num w:numId="5">
    <w:abstractNumId w:val="5"/>
  </w:num>
  <w:num w:numId="6">
    <w:abstractNumId w:val="12"/>
  </w:num>
  <w:num w:numId="7">
    <w:abstractNumId w:val="6"/>
  </w:num>
  <w:num w:numId="8">
    <w:abstractNumId w:val="8"/>
  </w:num>
  <w:num w:numId="9">
    <w:abstractNumId w:val="7"/>
  </w:num>
  <w:num w:numId="10">
    <w:abstractNumId w:val="3"/>
  </w:num>
  <w:num w:numId="11">
    <w:abstractNumId w:val="11"/>
  </w:num>
  <w:num w:numId="12">
    <w:abstractNumId w:val="4"/>
  </w:num>
  <w:num w:numId="13">
    <w:abstractNumId w:val="0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5">
    <w:name w:val="Title Char"/>
    <w:basedOn w:val="768"/>
    <w:link w:val="789"/>
    <w:uiPriority w:val="10"/>
    <w:rPr>
      <w:sz w:val="48"/>
      <w:szCs w:val="48"/>
    </w:rPr>
  </w:style>
  <w:style w:type="character" w:styleId="37">
    <w:name w:val="Subtitle Char"/>
    <w:basedOn w:val="768"/>
    <w:link w:val="791"/>
    <w:uiPriority w:val="11"/>
    <w:rPr>
      <w:sz w:val="24"/>
      <w:szCs w:val="24"/>
    </w:rPr>
  </w:style>
  <w:style w:type="character" w:styleId="39">
    <w:name w:val="Quote Char"/>
    <w:link w:val="793"/>
    <w:uiPriority w:val="29"/>
    <w:rPr>
      <w:i/>
    </w:rPr>
  </w:style>
  <w:style w:type="character" w:styleId="41">
    <w:name w:val="Intense Quote Char"/>
    <w:link w:val="795"/>
    <w:uiPriority w:val="30"/>
    <w:rPr>
      <w:i/>
    </w:rPr>
  </w:style>
  <w:style w:type="character" w:styleId="176">
    <w:name w:val="Footnote Text Char"/>
    <w:link w:val="926"/>
    <w:uiPriority w:val="99"/>
    <w:rPr>
      <w:sz w:val="18"/>
    </w:rPr>
  </w:style>
  <w:style w:type="character" w:styleId="179">
    <w:name w:val="Endnote Text Char"/>
    <w:link w:val="929"/>
    <w:uiPriority w:val="99"/>
    <w:rPr>
      <w:sz w:val="20"/>
    </w:rPr>
  </w:style>
  <w:style w:type="paragraph" w:styleId="76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68" w:default="1">
    <w:name w:val="Default Paragraph Font"/>
    <w:uiPriority w:val="1"/>
    <w:semiHidden/>
    <w:unhideWhenUsed/>
  </w:style>
  <w:style w:type="table" w:styleId="76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70" w:default="1">
    <w:name w:val="No List"/>
    <w:uiPriority w:val="99"/>
    <w:semiHidden/>
    <w:unhideWhenUsed/>
  </w:style>
  <w:style w:type="paragraph" w:styleId="771" w:customStyle="1">
    <w:name w:val="Heading 1"/>
    <w:basedOn w:val="767"/>
    <w:next w:val="767"/>
    <w:link w:val="77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2" w:customStyle="1">
    <w:name w:val="Heading 1 Char"/>
    <w:basedOn w:val="768"/>
    <w:link w:val="771"/>
    <w:uiPriority w:val="9"/>
    <w:rPr>
      <w:rFonts w:ascii="Arial" w:hAnsi="Arial" w:eastAsia="Arial" w:cs="Arial"/>
      <w:sz w:val="40"/>
      <w:szCs w:val="40"/>
    </w:rPr>
  </w:style>
  <w:style w:type="paragraph" w:styleId="773" w:customStyle="1">
    <w:name w:val="Heading 2"/>
    <w:basedOn w:val="767"/>
    <w:next w:val="767"/>
    <w:link w:val="7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4" w:customStyle="1">
    <w:name w:val="Heading 2 Char"/>
    <w:basedOn w:val="768"/>
    <w:link w:val="773"/>
    <w:uiPriority w:val="9"/>
    <w:rPr>
      <w:rFonts w:ascii="Arial" w:hAnsi="Arial" w:eastAsia="Arial" w:cs="Arial"/>
      <w:sz w:val="34"/>
    </w:rPr>
  </w:style>
  <w:style w:type="character" w:styleId="775" w:customStyle="1">
    <w:name w:val="Heading 3 Char"/>
    <w:basedOn w:val="768"/>
    <w:link w:val="943"/>
    <w:uiPriority w:val="9"/>
    <w:rPr>
      <w:rFonts w:ascii="Arial" w:hAnsi="Arial" w:eastAsia="Arial" w:cs="Arial"/>
      <w:sz w:val="30"/>
      <w:szCs w:val="30"/>
    </w:rPr>
  </w:style>
  <w:style w:type="paragraph" w:styleId="776" w:customStyle="1">
    <w:name w:val="Heading 4"/>
    <w:basedOn w:val="767"/>
    <w:next w:val="767"/>
    <w:link w:val="7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7" w:customStyle="1">
    <w:name w:val="Heading 4 Char"/>
    <w:basedOn w:val="768"/>
    <w:link w:val="776"/>
    <w:uiPriority w:val="9"/>
    <w:rPr>
      <w:rFonts w:ascii="Arial" w:hAnsi="Arial" w:eastAsia="Arial" w:cs="Arial"/>
      <w:b/>
      <w:bCs/>
      <w:sz w:val="26"/>
      <w:szCs w:val="26"/>
    </w:rPr>
  </w:style>
  <w:style w:type="paragraph" w:styleId="778" w:customStyle="1">
    <w:name w:val="Heading 5"/>
    <w:basedOn w:val="767"/>
    <w:next w:val="767"/>
    <w:link w:val="7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9" w:customStyle="1">
    <w:name w:val="Heading 5 Char"/>
    <w:basedOn w:val="768"/>
    <w:link w:val="778"/>
    <w:uiPriority w:val="9"/>
    <w:rPr>
      <w:rFonts w:ascii="Arial" w:hAnsi="Arial" w:eastAsia="Arial" w:cs="Arial"/>
      <w:b/>
      <w:bCs/>
      <w:sz w:val="24"/>
      <w:szCs w:val="24"/>
    </w:rPr>
  </w:style>
  <w:style w:type="paragraph" w:styleId="780" w:customStyle="1">
    <w:name w:val="Heading 6"/>
    <w:basedOn w:val="767"/>
    <w:next w:val="767"/>
    <w:link w:val="7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1" w:customStyle="1">
    <w:name w:val="Heading 6 Char"/>
    <w:basedOn w:val="768"/>
    <w:link w:val="780"/>
    <w:uiPriority w:val="9"/>
    <w:rPr>
      <w:rFonts w:ascii="Arial" w:hAnsi="Arial" w:eastAsia="Arial" w:cs="Arial"/>
      <w:b/>
      <w:bCs/>
      <w:sz w:val="22"/>
      <w:szCs w:val="22"/>
    </w:rPr>
  </w:style>
  <w:style w:type="paragraph" w:styleId="782" w:customStyle="1">
    <w:name w:val="Heading 7"/>
    <w:basedOn w:val="767"/>
    <w:next w:val="767"/>
    <w:link w:val="7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3" w:customStyle="1">
    <w:name w:val="Heading 7 Char"/>
    <w:basedOn w:val="768"/>
    <w:link w:val="7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4" w:customStyle="1">
    <w:name w:val="Heading 8"/>
    <w:basedOn w:val="767"/>
    <w:next w:val="767"/>
    <w:link w:val="7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5" w:customStyle="1">
    <w:name w:val="Heading 8 Char"/>
    <w:basedOn w:val="768"/>
    <w:link w:val="784"/>
    <w:uiPriority w:val="9"/>
    <w:rPr>
      <w:rFonts w:ascii="Arial" w:hAnsi="Arial" w:eastAsia="Arial" w:cs="Arial"/>
      <w:i/>
      <w:iCs/>
      <w:sz w:val="22"/>
      <w:szCs w:val="22"/>
    </w:rPr>
  </w:style>
  <w:style w:type="paragraph" w:styleId="786" w:customStyle="1">
    <w:name w:val="Heading 9"/>
    <w:basedOn w:val="767"/>
    <w:next w:val="767"/>
    <w:link w:val="7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7" w:customStyle="1">
    <w:name w:val="Heading 9 Char"/>
    <w:basedOn w:val="768"/>
    <w:link w:val="786"/>
    <w:uiPriority w:val="9"/>
    <w:rPr>
      <w:rFonts w:ascii="Arial" w:hAnsi="Arial" w:eastAsia="Arial" w:cs="Arial"/>
      <w:i/>
      <w:iCs/>
      <w:sz w:val="21"/>
      <w:szCs w:val="21"/>
    </w:rPr>
  </w:style>
  <w:style w:type="paragraph" w:styleId="788">
    <w:name w:val="No Spacing"/>
    <w:uiPriority w:val="1"/>
    <w:qFormat/>
    <w:pPr>
      <w:spacing w:after="0" w:line="240" w:lineRule="auto"/>
    </w:pPr>
  </w:style>
  <w:style w:type="paragraph" w:styleId="789">
    <w:name w:val="Title"/>
    <w:basedOn w:val="767"/>
    <w:next w:val="767"/>
    <w:link w:val="7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0" w:customStyle="1">
    <w:name w:val="Название Знак"/>
    <w:basedOn w:val="768"/>
    <w:link w:val="789"/>
    <w:uiPriority w:val="10"/>
    <w:rPr>
      <w:sz w:val="48"/>
      <w:szCs w:val="48"/>
    </w:rPr>
  </w:style>
  <w:style w:type="paragraph" w:styleId="791">
    <w:name w:val="Subtitle"/>
    <w:basedOn w:val="767"/>
    <w:next w:val="767"/>
    <w:link w:val="792"/>
    <w:uiPriority w:val="11"/>
    <w:qFormat/>
    <w:pPr>
      <w:spacing w:before="200" w:after="200"/>
    </w:pPr>
    <w:rPr>
      <w:sz w:val="24"/>
      <w:szCs w:val="24"/>
    </w:rPr>
  </w:style>
  <w:style w:type="character" w:styleId="792" w:customStyle="1">
    <w:name w:val="Подзаголовок Знак"/>
    <w:basedOn w:val="768"/>
    <w:link w:val="791"/>
    <w:uiPriority w:val="11"/>
    <w:rPr>
      <w:sz w:val="24"/>
      <w:szCs w:val="24"/>
    </w:rPr>
  </w:style>
  <w:style w:type="paragraph" w:styleId="793">
    <w:name w:val="Quote"/>
    <w:basedOn w:val="767"/>
    <w:next w:val="767"/>
    <w:link w:val="794"/>
    <w:uiPriority w:val="29"/>
    <w:qFormat/>
    <w:pPr>
      <w:ind w:left="720" w:right="720"/>
    </w:pPr>
    <w:rPr>
      <w:i/>
    </w:rPr>
  </w:style>
  <w:style w:type="character" w:styleId="794" w:customStyle="1">
    <w:name w:val="Цитата 2 Знак"/>
    <w:link w:val="793"/>
    <w:uiPriority w:val="29"/>
    <w:rPr>
      <w:i/>
    </w:rPr>
  </w:style>
  <w:style w:type="paragraph" w:styleId="795">
    <w:name w:val="Intense Quote"/>
    <w:basedOn w:val="767"/>
    <w:next w:val="767"/>
    <w:link w:val="79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6" w:customStyle="1">
    <w:name w:val="Выделенная цитата Знак"/>
    <w:link w:val="795"/>
    <w:uiPriority w:val="30"/>
    <w:rPr>
      <w:i/>
    </w:rPr>
  </w:style>
  <w:style w:type="character" w:styleId="797" w:customStyle="1">
    <w:name w:val="Header Char"/>
    <w:basedOn w:val="768"/>
    <w:link w:val="951"/>
    <w:uiPriority w:val="99"/>
  </w:style>
  <w:style w:type="character" w:styleId="798" w:customStyle="1">
    <w:name w:val="Footer Char"/>
    <w:basedOn w:val="768"/>
    <w:link w:val="953"/>
    <w:uiPriority w:val="99"/>
  </w:style>
  <w:style w:type="paragraph" w:styleId="799" w:customStyle="1">
    <w:name w:val="Caption"/>
    <w:basedOn w:val="767"/>
    <w:next w:val="7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0" w:customStyle="1">
    <w:name w:val="Caption Char"/>
    <w:link w:val="953"/>
    <w:uiPriority w:val="99"/>
  </w:style>
  <w:style w:type="table" w:styleId="801" w:customStyle="1">
    <w:name w:val="Table Grid Light"/>
    <w:basedOn w:val="769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2" w:customStyle="1">
    <w:name w:val="Plain Table 1"/>
    <w:basedOn w:val="769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 w:customStyle="1">
    <w:name w:val="Plain Table 2"/>
    <w:basedOn w:val="7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 w:customStyle="1">
    <w:name w:val="Plain Table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5" w:customStyle="1">
    <w:name w:val="Plain Table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Plain Table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1 Light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Grid Table 1 Light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1 Light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Grid Table 1 Light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Grid Table 1 Light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Grid Table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2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2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2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2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2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3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3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4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9" w:customStyle="1">
    <w:name w:val="Grid Table 4 - Accent 1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30" w:customStyle="1">
    <w:name w:val="Grid Table 4 - Accent 2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31" w:customStyle="1">
    <w:name w:val="Grid Table 4 - Accent 3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32" w:customStyle="1">
    <w:name w:val="Grid Table 4 - Accent 4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33" w:customStyle="1">
    <w:name w:val="Grid Table 4 - Accent 5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34" w:customStyle="1">
    <w:name w:val="Grid Table 4 - Accent 6"/>
    <w:basedOn w:val="7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35" w:customStyle="1">
    <w:name w:val="Grid Table 5 Dark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6" w:customStyle="1">
    <w:name w:val="Grid Table 5 Dark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5 Dark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838" w:customStyle="1">
    <w:name w:val="Grid Table 5 Dark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840" w:customStyle="1">
    <w:name w:val="Grid Table 5 Dark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41" w:customStyle="1">
    <w:name w:val="Grid Table 5 Dark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42" w:customStyle="1">
    <w:name w:val="Grid Table 6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3" w:customStyle="1">
    <w:name w:val="Grid Table 6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44" w:customStyle="1">
    <w:name w:val="Grid Table 6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45" w:customStyle="1">
    <w:name w:val="Grid Table 6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46" w:customStyle="1">
    <w:name w:val="Grid Table 6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47" w:customStyle="1">
    <w:name w:val="Grid Table 6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8" w:customStyle="1">
    <w:name w:val="Grid Table 6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49" w:customStyle="1">
    <w:name w:val="Grid Table 7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7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7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7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7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7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7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List Table 1 Light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1 Light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1 Light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List Table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4" w:customStyle="1">
    <w:name w:val="List Table 2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65" w:customStyle="1">
    <w:name w:val="List Table 2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66" w:customStyle="1">
    <w:name w:val="List Table 2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68" w:customStyle="1">
    <w:name w:val="List Table 2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70" w:customStyle="1">
    <w:name w:val="List Table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3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3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3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3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 w:customStyle="1">
    <w:name w:val="List Table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4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4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List Table 5 Dark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5" w:customStyle="1">
    <w:name w:val="List Table 5 Dark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List Table 5 Dark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7" w:customStyle="1">
    <w:name w:val="List Table 5 Dark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List Table 5 Dark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 w:customStyle="1">
    <w:name w:val="List Table 6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2" w:customStyle="1">
    <w:name w:val="List Table 6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93" w:customStyle="1">
    <w:name w:val="List Table 6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94" w:customStyle="1">
    <w:name w:val="List Table 6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95" w:customStyle="1">
    <w:name w:val="List Table 6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96" w:customStyle="1">
    <w:name w:val="List Table 6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97" w:customStyle="1">
    <w:name w:val="List Table 6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98" w:customStyle="1">
    <w:name w:val="List Table 7 Colorful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7 Colorful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7 Colorful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List Table 7 Colorful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st Table 7 Colorful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List Table 7 Colorful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List Table 7 Colorful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ned - Accent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6" w:customStyle="1">
    <w:name w:val="Lined - Accent 1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07" w:customStyle="1">
    <w:name w:val="Lined - Accent 2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08" w:customStyle="1">
    <w:name w:val="Lined - Accent 3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09" w:customStyle="1">
    <w:name w:val="Lined - Accent 4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0" w:customStyle="1">
    <w:name w:val="Lined - Accent 5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1" w:customStyle="1">
    <w:name w:val="Lined - Accent 6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2" w:customStyle="1">
    <w:name w:val="Bordered &amp; Lined - Accent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3" w:customStyle="1">
    <w:name w:val="Bordered &amp; Lined - Accent 1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14" w:customStyle="1">
    <w:name w:val="Bordered &amp; Lined - Accent 2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15" w:customStyle="1">
    <w:name w:val="Bordered &amp; Lined - Accent 3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16" w:customStyle="1">
    <w:name w:val="Bordered &amp; Lined - Accent 4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17" w:customStyle="1">
    <w:name w:val="Bordered &amp; Lined - Accent 5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18" w:customStyle="1">
    <w:name w:val="Bordered &amp; Lined - Accent 6"/>
    <w:basedOn w:val="76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19" w:customStyle="1">
    <w:name w:val="Bordered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0" w:customStyle="1">
    <w:name w:val="Bordered - Accent 1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21" w:customStyle="1">
    <w:name w:val="Bordered - Accent 2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22" w:customStyle="1">
    <w:name w:val="Bordered - Accent 3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23" w:customStyle="1">
    <w:name w:val="Bordered - Accent 4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24" w:customStyle="1">
    <w:name w:val="Bordered - Accent 5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25" w:customStyle="1">
    <w:name w:val="Bordered - Accent 6"/>
    <w:basedOn w:val="7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926">
    <w:name w:val="footnote text"/>
    <w:basedOn w:val="767"/>
    <w:link w:val="927"/>
    <w:uiPriority w:val="99"/>
    <w:semiHidden/>
    <w:unhideWhenUsed/>
    <w:pPr>
      <w:spacing w:after="40"/>
    </w:pPr>
    <w:rPr>
      <w:sz w:val="18"/>
    </w:rPr>
  </w:style>
  <w:style w:type="character" w:styleId="927" w:customStyle="1">
    <w:name w:val="Текст сноски Знак"/>
    <w:link w:val="926"/>
    <w:uiPriority w:val="99"/>
    <w:rPr>
      <w:sz w:val="18"/>
    </w:rPr>
  </w:style>
  <w:style w:type="character" w:styleId="928">
    <w:name w:val="footnote reference"/>
    <w:basedOn w:val="768"/>
    <w:uiPriority w:val="99"/>
    <w:unhideWhenUsed/>
    <w:rPr>
      <w:vertAlign w:val="superscript"/>
    </w:rPr>
  </w:style>
  <w:style w:type="paragraph" w:styleId="929">
    <w:name w:val="endnote text"/>
    <w:basedOn w:val="767"/>
    <w:link w:val="930"/>
    <w:uiPriority w:val="99"/>
    <w:semiHidden/>
    <w:unhideWhenUsed/>
  </w:style>
  <w:style w:type="character" w:styleId="930" w:customStyle="1">
    <w:name w:val="Текст концевой сноски Знак"/>
    <w:link w:val="929"/>
    <w:uiPriority w:val="99"/>
    <w:rPr>
      <w:sz w:val="20"/>
    </w:rPr>
  </w:style>
  <w:style w:type="character" w:styleId="931">
    <w:name w:val="endnote reference"/>
    <w:basedOn w:val="768"/>
    <w:uiPriority w:val="99"/>
    <w:semiHidden/>
    <w:unhideWhenUsed/>
    <w:rPr>
      <w:vertAlign w:val="superscript"/>
    </w:rPr>
  </w:style>
  <w:style w:type="paragraph" w:styleId="932">
    <w:name w:val="toc 1"/>
    <w:basedOn w:val="767"/>
    <w:next w:val="767"/>
    <w:uiPriority w:val="39"/>
    <w:unhideWhenUsed/>
    <w:pPr>
      <w:spacing w:after="57"/>
    </w:pPr>
  </w:style>
  <w:style w:type="paragraph" w:styleId="933">
    <w:name w:val="toc 2"/>
    <w:basedOn w:val="767"/>
    <w:next w:val="767"/>
    <w:uiPriority w:val="39"/>
    <w:unhideWhenUsed/>
    <w:pPr>
      <w:ind w:left="283"/>
      <w:spacing w:after="57"/>
    </w:pPr>
  </w:style>
  <w:style w:type="paragraph" w:styleId="934">
    <w:name w:val="toc 3"/>
    <w:basedOn w:val="767"/>
    <w:next w:val="767"/>
    <w:uiPriority w:val="39"/>
    <w:unhideWhenUsed/>
    <w:pPr>
      <w:ind w:left="567"/>
      <w:spacing w:after="57"/>
    </w:pPr>
  </w:style>
  <w:style w:type="paragraph" w:styleId="935">
    <w:name w:val="toc 4"/>
    <w:basedOn w:val="767"/>
    <w:next w:val="767"/>
    <w:uiPriority w:val="39"/>
    <w:unhideWhenUsed/>
    <w:pPr>
      <w:ind w:left="850"/>
      <w:spacing w:after="57"/>
    </w:pPr>
  </w:style>
  <w:style w:type="paragraph" w:styleId="936">
    <w:name w:val="toc 5"/>
    <w:basedOn w:val="767"/>
    <w:next w:val="767"/>
    <w:uiPriority w:val="39"/>
    <w:unhideWhenUsed/>
    <w:pPr>
      <w:ind w:left="1134"/>
      <w:spacing w:after="57"/>
    </w:pPr>
  </w:style>
  <w:style w:type="paragraph" w:styleId="937">
    <w:name w:val="toc 6"/>
    <w:basedOn w:val="767"/>
    <w:next w:val="767"/>
    <w:uiPriority w:val="39"/>
    <w:unhideWhenUsed/>
    <w:pPr>
      <w:ind w:left="1417"/>
      <w:spacing w:after="57"/>
    </w:pPr>
  </w:style>
  <w:style w:type="paragraph" w:styleId="938">
    <w:name w:val="toc 7"/>
    <w:basedOn w:val="767"/>
    <w:next w:val="767"/>
    <w:uiPriority w:val="39"/>
    <w:unhideWhenUsed/>
    <w:pPr>
      <w:ind w:left="1701"/>
      <w:spacing w:after="57"/>
    </w:pPr>
  </w:style>
  <w:style w:type="paragraph" w:styleId="939">
    <w:name w:val="toc 8"/>
    <w:basedOn w:val="767"/>
    <w:next w:val="767"/>
    <w:uiPriority w:val="39"/>
    <w:unhideWhenUsed/>
    <w:pPr>
      <w:ind w:left="1984"/>
      <w:spacing w:after="57"/>
    </w:pPr>
  </w:style>
  <w:style w:type="paragraph" w:styleId="940">
    <w:name w:val="toc 9"/>
    <w:basedOn w:val="767"/>
    <w:next w:val="767"/>
    <w:uiPriority w:val="39"/>
    <w:unhideWhenUsed/>
    <w:pPr>
      <w:ind w:left="2268"/>
      <w:spacing w:after="57"/>
    </w:pPr>
  </w:style>
  <w:style w:type="paragraph" w:styleId="941">
    <w:name w:val="TOC Heading"/>
    <w:uiPriority w:val="39"/>
    <w:unhideWhenUsed/>
  </w:style>
  <w:style w:type="paragraph" w:styleId="942">
    <w:name w:val="table of figures"/>
    <w:basedOn w:val="767"/>
    <w:next w:val="767"/>
    <w:uiPriority w:val="99"/>
    <w:unhideWhenUsed/>
  </w:style>
  <w:style w:type="paragraph" w:styleId="943" w:customStyle="1">
    <w:name w:val="Heading 3"/>
    <w:basedOn w:val="767"/>
    <w:next w:val="767"/>
    <w:link w:val="944"/>
    <w:qFormat/>
    <w:pPr>
      <w:jc w:val="center"/>
      <w:keepNext/>
      <w:tabs>
        <w:tab w:val="left" w:pos="2304" w:leader="none"/>
      </w:tabs>
      <w:outlineLvl w:val="2"/>
    </w:pPr>
    <w:rPr>
      <w:sz w:val="28"/>
    </w:rPr>
  </w:style>
  <w:style w:type="character" w:styleId="944" w:customStyle="1">
    <w:name w:val="Заголовок 3 Знак"/>
    <w:basedOn w:val="768"/>
    <w:link w:val="943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45">
    <w:name w:val="Balloon Text"/>
    <w:basedOn w:val="767"/>
    <w:link w:val="946"/>
    <w:uiPriority w:val="99"/>
    <w:semiHidden/>
    <w:unhideWhenUsed/>
    <w:rPr>
      <w:rFonts w:ascii="Tahoma" w:hAnsi="Tahoma" w:cs="Tahoma"/>
      <w:sz w:val="16"/>
      <w:szCs w:val="16"/>
    </w:rPr>
  </w:style>
  <w:style w:type="character" w:styleId="946" w:customStyle="1">
    <w:name w:val="Текст выноски Знак"/>
    <w:basedOn w:val="768"/>
    <w:link w:val="945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table" w:styleId="947">
    <w:name w:val="Table Grid"/>
    <w:basedOn w:val="76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948">
    <w:name w:val="Hyperlink"/>
    <w:basedOn w:val="768"/>
    <w:uiPriority w:val="99"/>
    <w:unhideWhenUsed/>
    <w:rPr>
      <w:color w:val="0000ff" w:themeColor="hyperlink"/>
      <w:u w:val="single"/>
    </w:rPr>
  </w:style>
  <w:style w:type="paragraph" w:styleId="949">
    <w:name w:val="List Paragraph"/>
    <w:basedOn w:val="767"/>
    <w:uiPriority w:val="34"/>
    <w:qFormat/>
    <w:pPr>
      <w:contextualSpacing/>
      <w:ind w:left="720"/>
      <w:spacing w:after="200" w:line="276" w:lineRule="auto"/>
    </w:pPr>
    <w:rPr>
      <w:rFonts w:asciiTheme="minorHAnsi" w:hAnsiTheme="minorHAnsi" w:eastAsiaTheme="minorEastAsia" w:cstheme="minorBidi"/>
      <w:sz w:val="22"/>
      <w:szCs w:val="22"/>
    </w:rPr>
  </w:style>
  <w:style w:type="paragraph" w:styleId="950" w:customStyle="1">
    <w:name w:val="ConsPlusNonformat"/>
    <w:pPr>
      <w:spacing w:after="0" w:line="240" w:lineRule="auto"/>
    </w:pPr>
    <w:rPr>
      <w:rFonts w:ascii="Courier New" w:hAnsi="Courier New" w:cs="Courier New" w:eastAsiaTheme="minorEastAsia"/>
      <w:sz w:val="20"/>
      <w:szCs w:val="20"/>
      <w:lang w:eastAsia="ru-RU"/>
    </w:rPr>
  </w:style>
  <w:style w:type="paragraph" w:styleId="951" w:customStyle="1">
    <w:name w:val="Header"/>
    <w:basedOn w:val="767"/>
    <w:link w:val="952"/>
    <w:uiPriority w:val="99"/>
    <w:unhideWhenUsed/>
    <w:pPr>
      <w:tabs>
        <w:tab w:val="center" w:pos="4677" w:leader="none"/>
        <w:tab w:val="right" w:pos="9355" w:leader="none"/>
      </w:tabs>
    </w:pPr>
    <w:rPr>
      <w:rFonts w:asciiTheme="minorHAnsi" w:hAnsiTheme="minorHAnsi" w:eastAsiaTheme="minorEastAsia" w:cstheme="minorBidi"/>
      <w:sz w:val="22"/>
      <w:szCs w:val="22"/>
    </w:rPr>
  </w:style>
  <w:style w:type="character" w:styleId="952" w:customStyle="1">
    <w:name w:val="Верхний колонтитул Знак"/>
    <w:basedOn w:val="768"/>
    <w:link w:val="951"/>
    <w:uiPriority w:val="99"/>
    <w:rPr>
      <w:rFonts w:eastAsiaTheme="minorEastAsia"/>
      <w:lang w:eastAsia="ru-RU"/>
    </w:rPr>
  </w:style>
  <w:style w:type="paragraph" w:styleId="953" w:customStyle="1">
    <w:name w:val="Footer"/>
    <w:basedOn w:val="767"/>
    <w:link w:val="954"/>
    <w:uiPriority w:val="99"/>
    <w:unhideWhenUsed/>
    <w:pPr>
      <w:tabs>
        <w:tab w:val="center" w:pos="4677" w:leader="none"/>
        <w:tab w:val="right" w:pos="9355" w:leader="none"/>
      </w:tabs>
    </w:pPr>
    <w:rPr>
      <w:rFonts w:asciiTheme="minorHAnsi" w:hAnsiTheme="minorHAnsi" w:eastAsiaTheme="minorEastAsia" w:cstheme="minorBidi"/>
      <w:sz w:val="22"/>
      <w:szCs w:val="22"/>
    </w:rPr>
  </w:style>
  <w:style w:type="character" w:styleId="954" w:customStyle="1">
    <w:name w:val="Нижний колонтитул Знак"/>
    <w:basedOn w:val="768"/>
    <w:link w:val="953"/>
    <w:uiPriority w:val="99"/>
    <w:rPr>
      <w:rFonts w:eastAsiaTheme="minorEastAsia"/>
      <w:lang w:eastAsia="ru-RU"/>
    </w:rPr>
  </w:style>
  <w:style w:type="paragraph" w:styleId="955" w:customStyle="1">
    <w:name w:val="ConsPlusNormal"/>
    <w:pPr>
      <w:spacing w:after="0" w:line="240" w:lineRule="auto"/>
    </w:pPr>
    <w:rPr>
      <w:rFonts w:ascii="Times New Roman" w:hAnsi="Times New Roman" w:cs="Times New Roman" w:eastAsiaTheme="minorEastAsia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B4A48-D84F-4C36-B857-3CE0BC484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Мангер Анастасия Юрьевна</dc:creator>
  <cp:revision>47</cp:revision>
  <dcterms:created xsi:type="dcterms:W3CDTF">2021-03-02T09:13:00Z</dcterms:created>
  <dcterms:modified xsi:type="dcterms:W3CDTF">2025-01-20T04:21:17Z</dcterms:modified>
</cp:coreProperties>
</file>