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42"/>
        <w:ind w:left="5387"/>
        <w:jc w:val="center"/>
      </w:pPr>
      <w:r/>
      <w:r/>
    </w:p>
    <w:p>
      <w:pPr>
        <w:pStyle w:val="942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«УТВЕРЖДЕНО</w:t>
      </w:r>
      <w:r/>
    </w:p>
    <w:p>
      <w:pPr>
        <w:pStyle w:val="942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приказом Минобразования Новосибирской области</w:t>
      </w:r>
      <w:r/>
    </w:p>
    <w:p>
      <w:pPr>
        <w:pStyle w:val="942"/>
        <w:ind w:left="5387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26.12.2024  № 1916</w:t>
      </w:r>
      <w:r/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42"/>
        <w:ind w:left="5387"/>
        <w:jc w:val="center"/>
        <w:tabs>
          <w:tab w:val="left" w:pos="5670" w:leader="none"/>
        </w:tabs>
      </w:pPr>
      <w:r/>
      <w:r/>
    </w:p>
    <w:p>
      <w:pPr>
        <w:pStyle w:val="942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Министр образования </w:t>
      </w:r>
      <w:r/>
    </w:p>
    <w:p>
      <w:pPr>
        <w:pStyle w:val="942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Новосибирской области</w:t>
      </w:r>
      <w:r/>
    </w:p>
    <w:p>
      <w:pPr>
        <w:pStyle w:val="942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color w:val="000000" w:themeColor="text1"/>
          <w:sz w:val="28"/>
          <w:szCs w:val="28"/>
          <w:highlight w:val="white"/>
        </w:rPr>
        <w:t xml:space="preserve">__________</w:t>
      </w:r>
      <w:r>
        <w:rPr>
          <w:rFonts w:ascii="Times New Roman" w:hAnsi="Times New Roman" w:cs="Times New Roman"/>
          <w:sz w:val="28"/>
          <w:szCs w:val="28"/>
        </w:rPr>
        <w:t xml:space="preserve">М.Н. </w:t>
      </w:r>
      <w:r>
        <w:rPr>
          <w:rFonts w:ascii="Times New Roman" w:hAnsi="Times New Roman" w:cs="Times New Roman"/>
          <w:sz w:val="28"/>
          <w:szCs w:val="28"/>
        </w:rPr>
        <w:t xml:space="preserve">Жафярова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2"/>
        <w:ind w:left="5387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«___» ________2024 г.</w:t>
      </w:r>
      <w:r/>
    </w:p>
    <w:p>
      <w:pPr>
        <w:pStyle w:val="942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2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17</w:t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9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2025 год и на плановый период 2026 и 2027 годов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42"/>
        <w:jc w:val="center"/>
      </w:pPr>
      <w:r/>
      <w:r/>
    </w:p>
    <w:tbl>
      <w:tblPr>
        <w:tblStyle w:val="947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/>
          </w:tcPr>
          <w:p>
            <w:pPr>
              <w:pStyle w:val="9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</w:t>
            </w:r>
            <w:r>
              <w:rPr>
                <w:rFonts w:ascii="Times New Roman" w:hAnsi="Times New Roman" w:cs="Times New Roman"/>
              </w:rPr>
              <w:t xml:space="preserve">по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/>
          </w:tcPr>
          <w:p>
            <w:pPr>
              <w:pStyle w:val="9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4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автономное профессиональное образовательное учреждение Новосибирской области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/>
          </w:tcPr>
          <w:p>
            <w:pPr>
              <w:pStyle w:val="9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/>
          </w:tcPr>
          <w:p>
            <w:pPr>
              <w:pStyle w:val="9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42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  <w:p>
            <w:pPr>
              <w:pStyle w:val="94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колледж парикмахерского искусства»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42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9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/>
          </w:tcPr>
          <w:p>
            <w:pPr>
              <w:pStyle w:val="9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9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9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/>
          </w:tcPr>
          <w:p>
            <w:pPr>
              <w:pStyle w:val="9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4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>
        <w:rPr>
          <w:rFonts w:ascii="Times New Roman" w:hAnsi="Times New Roman" w:cs="Times New Roman"/>
        </w:rPr>
      </w:r>
    </w:p>
    <w:p>
      <w:pPr>
        <w:pStyle w:val="94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4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  <w:r>
        <w:rPr>
          <w:rFonts w:ascii="Times New Roman" w:hAnsi="Times New Roman" w:cs="Times New Roman"/>
        </w:rPr>
      </w:r>
    </w:p>
    <w:p>
      <w:pPr>
        <w:pStyle w:val="94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947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blPrEx/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</w:t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sz w:val="20"/>
                <w:szCs w:val="20"/>
              </w:rPr>
            </w:r>
          </w:p>
          <w:p>
            <w:pPr>
              <w:pStyle w:val="9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специалистов среднего звена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/>
          </w:tcPr>
          <w:p>
            <w:pPr>
              <w:pStyle w:val="9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37.Д56.0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2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9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Физические лица, имеющие среднее общее образование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42"/>
        <w:rPr>
          <w:rFonts w:ascii="Times New Roman" w:hAnsi="Times New Roman" w:cs="Times New Roman"/>
        </w:rPr>
        <w:sectPr>
          <w:headerReference w:type="default" r:id="rId9"/>
          <w:footerReference w:type="default" r:id="rId12"/>
          <w:footerReference w:type="first" r:id="rId13"/>
          <w:footnotePr/>
          <w:endnotePr/>
          <w:type w:val="nextPage"/>
          <w:pgSz w:w="11906" w:h="16838" w:orient="portrait"/>
          <w:pgMar w:top="709" w:right="567" w:bottom="851" w:left="1418" w:header="720" w:footer="34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42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>
        <w:tblPrEx/>
        <w:trPr>
          <w:trHeight w:val="99"/>
        </w:trPr>
        <w:tc>
          <w:tcPr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25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оценки степени значимости показателя качества государственной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6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6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852101О.99.0.ББ28ШЧ72002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43.02.13 Технология парикмахерского искусства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39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852101О.99.0.ББ28ШЧ96002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43.02.13 Технология парикмахерского искусства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852101О.99.0.ББ28ШХ80002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43.02.12 Технология эстетических услуг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852101О.99.0.ББ28ТО84000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43.02.03 Стилистика и искусство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визажа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852100О.99.0.БО84СЩ32000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43.02.17 Технологии индустрии красоты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852100О.99.0.БО84СЩ56000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43.02.17 Технологии индустрии красоты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</w:tbl>
    <w:p>
      <w:pPr>
        <w:shd w:val="nil" w:color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0"/>
        <w:gridCol w:w="852"/>
        <w:gridCol w:w="851"/>
        <w:gridCol w:w="992"/>
        <w:gridCol w:w="851"/>
        <w:gridCol w:w="850"/>
        <w:gridCol w:w="567"/>
        <w:gridCol w:w="567"/>
      </w:tblGrid>
      <w:tr>
        <w:tblPrEx/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реест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9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5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/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852101О.99.0.ББ28ШЧ72002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43.02.13 Технология парикмахерского искусства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150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150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150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91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852101О.99.0.ББ28ШЧ96002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43.02.13 Технология парикмахерского искусства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36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36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6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852101О.99.0.ББ28ШХ80002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43.02.12 Технология эстетических услуг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6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852101О.99.0.ББ28ТО84000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43.02.03 Стилистика и искусство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визажа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5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852100О.99.0.БО84СЩ32000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43.02.17 Технологии индустрии красоты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247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247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247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20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852100О.99.0.БО84СЩ56000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43.02.17 Технологии индустрии красоты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</w:p>
          <w:p>
            <w:pPr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162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162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162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42"/>
        <w:rPr>
          <w:rFonts w:ascii="Times New Roman" w:hAnsi="Times New Roman" w:cs="Times New Roman"/>
          <w:color w:val="000000" w:themeColor="text1"/>
          <w:sz w:val="4"/>
        </w:rPr>
      </w:pPr>
      <w:r>
        <w:rPr>
          <w:rFonts w:ascii="Times New Roman" w:hAnsi="Times New Roman" w:cs="Times New Roman"/>
          <w:color w:val="000000" w:themeColor="text1"/>
          <w:sz w:val="4"/>
        </w:rPr>
      </w:r>
      <w:r>
        <w:rPr>
          <w:rFonts w:ascii="Times New Roman" w:hAnsi="Times New Roman" w:cs="Times New Roman"/>
          <w:color w:val="000000" w:themeColor="text1"/>
          <w:sz w:val="4"/>
        </w:rPr>
      </w:r>
    </w:p>
    <w:p>
      <w:pPr>
        <w:pStyle w:val="942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567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</w:p>
    <w:p>
      <w:pPr>
        <w:pStyle w:val="942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blPrEx/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1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Федеральный закон от 21.12.2021 № 414-ФЗ «Об общих принципах организации публичной власти в субъектах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Минобрнауки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РФ от 29.10.2013 № 1199 «Об утверждении перечней профессий и специальностей среднего профессионального образования»;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113" w:line="240" w:lineRule="auto"/>
              <w:rPr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Приказ Министерства просвещения Российской Федерации о</w:t>
            </w:r>
            <w:r>
              <w:rPr>
                <w:rFonts w:ascii="Times New Roman" w:hAnsi="Times New Roman" w:cs="Times New Roman"/>
              </w:rPr>
              <w:t xml:space="preserve">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 перечнях, профессиям и с</w:t>
            </w:r>
            <w:r>
              <w:rPr>
                <w:rFonts w:ascii="Times New Roman" w:hAnsi="Times New Roman" w:cs="Times New Roman"/>
              </w:rPr>
              <w:t xml:space="preserve">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утверждении перечней профессий и специальностей среднего профессионального образования».</w:t>
            </w:r>
            <w:r>
              <w:rPr>
                <w:color w:val="00000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48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48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48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48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48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48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специа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42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42"/>
        <w:jc w:val="center"/>
        <w:rPr>
          <w:color w:val="ff0000"/>
        </w:rPr>
        <w:sectPr>
          <w:headerReference w:type="default" r:id="rId10"/>
          <w:footnotePr/>
          <w:endnotePr/>
          <w:type w:val="nextPage"/>
          <w:pgSz w:w="11906" w:h="16838" w:orient="portrait"/>
          <w:pgMar w:top="567" w:right="851" w:bottom="1134" w:left="709" w:header="454" w:footer="720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</w:p>
    <w:p>
      <w:pPr>
        <w:pStyle w:val="942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blPrEx/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857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Федеральный закон от 21.12.2021 № 414-ФЗ «Об общих принципах организации публичной власти в субъектах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Минобрнауки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РФ от 29.10.2013 № 1199 «Об утверждении перечней профессий и специальностей среднего профессионального образования».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Приказ Министерства просвещения Российской Федерации о</w:t>
            </w:r>
            <w:r>
              <w:rPr>
                <w:rFonts w:ascii="Times New Roman" w:hAnsi="Times New Roman" w:cs="Times New Roman"/>
              </w:rPr>
              <w:t xml:space="preserve">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 перечнях, профессиям и с</w:t>
            </w:r>
            <w:r>
              <w:rPr>
                <w:rFonts w:ascii="Times New Roman" w:hAnsi="Times New Roman" w:cs="Times New Roman"/>
              </w:rPr>
              <w:t xml:space="preserve">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утверждении перечней профессий и специальностей среднего профессионального образования».</w:t>
            </w:r>
            <w:r>
              <w:rPr>
                <w:color w:val="00000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48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48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48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48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48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48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/>
      <w:bookmarkStart w:id="0" w:name="_GoBack"/>
      <w:r/>
      <w:bookmarkEnd w:id="0"/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42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42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41"/>
        <w:numPr>
          <w:ilvl w:val="0"/>
          <w:numId w:val="15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>
        <w:rPr>
          <w:rFonts w:ascii="Times New Roman" w:hAnsi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Досрочное прекращение государственного задания возможно при следующих условиях: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ликвидации, реорганизации профессионального образовательного учреждения;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иные основания, предусмотренные законодательством.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pStyle w:val="942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информация, необходимая для выполнения (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контроля за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выполнением)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42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  <w:r>
        <w:rPr>
          <w:rFonts w:ascii="Times New Roman" w:hAnsi="Times New Roman" w:eastAsia="Calibri" w:cs="Times New Roman"/>
          <w:color w:val="000000" w:themeColor="text1"/>
        </w:rPr>
        <w:t xml:space="preserve">Иная информация не требуется.</w:t>
      </w:r>
      <w:r>
        <w:rPr>
          <w:rFonts w:ascii="Times New Roman" w:hAnsi="Times New Roman" w:eastAsia="Calibri" w:cs="Times New Roman"/>
          <w:color w:val="000000" w:themeColor="text1"/>
        </w:rPr>
      </w:r>
    </w:p>
    <w:p>
      <w:pPr>
        <w:pStyle w:val="942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42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контроля за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выполнением государственного задания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blPrEx/>
        <w:trPr/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tcW w:w="3212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Профессиональное образовательное учреждение 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предоставляет отчет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Ежеквартально, до 10 числа месяца, следующего за отчетным кварталом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Министерство образования Новосибирской области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</w:tr>
    </w:tbl>
    <w:p>
      <w:pPr>
        <w:pStyle w:val="942"/>
        <w:spacing w:line="48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</w:r>
      <w:r>
        <w:rPr>
          <w:color w:val="000000" w:themeColor="text1"/>
          <w:lang w:val="en-US"/>
        </w:rPr>
      </w:r>
    </w:p>
    <w:p>
      <w:pPr>
        <w:pStyle w:val="942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4.Требования к отчетности о выполнении государственного задания: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4.1. Периодичность  представления  отчетов  о  выполнении государственного задания: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pStyle w:val="942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42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42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42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- ежеквартально до 10 числа месяца, следующего 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за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 отчётным, по итогам года - до 20 января года, следующего за отчетным;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42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 представление предварительного отчета о выполнении государственного задания - не позднее 1 ноября отчетного года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42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42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42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42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42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42"/>
        <w:rPr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</w:t>
      </w:r>
      <w:r>
        <w:rPr>
          <w:color w:val="000000" w:themeColor="text1"/>
          <w:sz w:val="22"/>
          <w:szCs w:val="22"/>
        </w:rPr>
      </w:r>
    </w:p>
    <w:p>
      <w:pPr>
        <w:pStyle w:val="942"/>
        <w:rPr>
          <w:color w:val="000000" w:themeColor="text1"/>
          <w:sz w:val="28"/>
          <w:lang w:val="en-US"/>
        </w:rPr>
      </w:pPr>
      <w:r>
        <w:rPr>
          <w:color w:val="000000" w:themeColor="text1"/>
          <w:sz w:val="28"/>
          <w:lang w:val="en-US"/>
        </w:rPr>
      </w:r>
      <w:r>
        <w:rPr>
          <w:color w:val="000000" w:themeColor="text1"/>
          <w:sz w:val="28"/>
          <w:lang w:val="en-US"/>
        </w:rPr>
      </w:r>
    </w:p>
    <w:sectPr>
      <w:headerReference w:type="default" r:id="rId11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10000000000000000"/>
  </w:font>
  <w:font w:name="Wingdings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1"/>
      <w:docPartObj>
        <w:docPartGallery w:val="Page Numbers (Bottom of Page)"/>
        <w:docPartUnique w:val="true"/>
      </w:docPartObj>
      <w:rPr/>
    </w:sdtPr>
    <w:sdtContent>
      <w:p>
        <w:pPr>
          <w:pStyle w:val="945"/>
          <w:jc w:val="center"/>
        </w:pPr>
        <w:fldSimple w:instr="PAGE \* MERGEFORMAT">
          <w:r>
            <w:t xml:space="preserve">1</w:t>
          </w:r>
        </w:fldSimple>
        <w:r/>
        <w:r/>
      </w:p>
    </w:sdtContent>
  </w:sdt>
  <w:p>
    <w:pPr>
      <w:pStyle w:val="945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0"/>
      <w:docPartObj>
        <w:docPartGallery w:val="Page Numbers (Bottom of Page)"/>
        <w:docPartUnique w:val="true"/>
      </w:docPartObj>
      <w:rPr/>
    </w:sdtPr>
    <w:sdtContent>
      <w:p>
        <w:pPr>
          <w:pStyle w:val="945"/>
          <w:jc w:val="center"/>
        </w:pPr>
        <w:fldSimple w:instr="PAGE \* MERGEFORMAT">
          <w:r>
            <w:t xml:space="preserve">1</w:t>
          </w:r>
        </w:fldSimple>
        <w:r/>
        <w:r/>
      </w:p>
    </w:sdtContent>
  </w:sdt>
  <w:p>
    <w:pPr>
      <w:pStyle w:val="945"/>
      <w:jc w:val="center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3"/>
      <w:jc w:val="center"/>
    </w:pPr>
    <w:r/>
    <w:r/>
  </w:p>
  <w:p>
    <w:pPr>
      <w:pStyle w:val="94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3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3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1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4"/>
  </w:num>
  <w:num w:numId="2">
    <w:abstractNumId w:val="13"/>
  </w:num>
  <w:num w:numId="3">
    <w:abstractNumId w:val="1"/>
  </w:num>
  <w:num w:numId="4">
    <w:abstractNumId w:val="0"/>
  </w:num>
  <w:num w:numId="5">
    <w:abstractNumId w:val="12"/>
  </w:num>
  <w:num w:numId="6">
    <w:abstractNumId w:val="5"/>
  </w:num>
  <w:num w:numId="7">
    <w:abstractNumId w:val="10"/>
  </w:num>
  <w:num w:numId="8">
    <w:abstractNumId w:val="9"/>
  </w:num>
  <w:num w:numId="9">
    <w:abstractNumId w:val="14"/>
  </w:num>
  <w:num w:numId="10">
    <w:abstractNumId w:val="2"/>
  </w:num>
  <w:num w:numId="11">
    <w:abstractNumId w:val="11"/>
  </w:num>
  <w:num w:numId="12">
    <w:abstractNumId w:val="3"/>
  </w:num>
  <w:num w:numId="13">
    <w:abstractNumId w:val="7"/>
  </w:num>
  <w:num w:numId="14">
    <w:abstractNumId w:val="8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35">
    <w:name w:val="Title Char"/>
    <w:basedOn w:val="762"/>
    <w:link w:val="784"/>
    <w:uiPriority w:val="10"/>
    <w:rPr>
      <w:sz w:val="48"/>
      <w:szCs w:val="48"/>
    </w:rPr>
  </w:style>
  <w:style w:type="character" w:styleId="37">
    <w:name w:val="Subtitle Char"/>
    <w:basedOn w:val="762"/>
    <w:link w:val="786"/>
    <w:uiPriority w:val="11"/>
    <w:rPr>
      <w:sz w:val="24"/>
      <w:szCs w:val="24"/>
    </w:rPr>
  </w:style>
  <w:style w:type="character" w:styleId="39">
    <w:name w:val="Quote Char"/>
    <w:link w:val="788"/>
    <w:uiPriority w:val="29"/>
    <w:rPr>
      <w:i/>
    </w:rPr>
  </w:style>
  <w:style w:type="character" w:styleId="41">
    <w:name w:val="Intense Quote Char"/>
    <w:link w:val="790"/>
    <w:uiPriority w:val="30"/>
    <w:rPr>
      <w:i/>
    </w:rPr>
  </w:style>
  <w:style w:type="character" w:styleId="176">
    <w:name w:val="Footnote Text Char"/>
    <w:link w:val="921"/>
    <w:uiPriority w:val="99"/>
    <w:rPr>
      <w:sz w:val="18"/>
    </w:rPr>
  </w:style>
  <w:style w:type="character" w:styleId="179">
    <w:name w:val="Endnote Text Char"/>
    <w:link w:val="924"/>
    <w:uiPriority w:val="99"/>
    <w:rPr>
      <w:sz w:val="20"/>
    </w:rPr>
  </w:style>
  <w:style w:type="paragraph" w:styleId="761" w:default="1">
    <w:name w:val="Normal"/>
    <w:qFormat/>
  </w:style>
  <w:style w:type="character" w:styleId="762" w:default="1">
    <w:name w:val="Default Paragraph Font"/>
    <w:uiPriority w:val="1"/>
    <w:semiHidden/>
    <w:unhideWhenUsed/>
  </w:style>
  <w:style w:type="table" w:styleId="76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64" w:default="1">
    <w:name w:val="No List"/>
    <w:uiPriority w:val="99"/>
    <w:semiHidden/>
    <w:unhideWhenUsed/>
  </w:style>
  <w:style w:type="paragraph" w:styleId="765" w:customStyle="1">
    <w:name w:val="Heading 1"/>
    <w:basedOn w:val="761"/>
    <w:next w:val="761"/>
    <w:link w:val="766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character" w:styleId="766" w:customStyle="1">
    <w:name w:val="Heading 1 Char"/>
    <w:basedOn w:val="762"/>
    <w:link w:val="765"/>
    <w:uiPriority w:val="9"/>
    <w:rPr>
      <w:rFonts w:ascii="Arial" w:hAnsi="Arial" w:eastAsia="Arial" w:cs="Arial"/>
      <w:sz w:val="40"/>
      <w:szCs w:val="40"/>
    </w:rPr>
  </w:style>
  <w:style w:type="paragraph" w:styleId="767" w:customStyle="1">
    <w:name w:val="Heading 2"/>
    <w:basedOn w:val="761"/>
    <w:next w:val="761"/>
    <w:link w:val="768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character" w:styleId="768" w:customStyle="1">
    <w:name w:val="Heading 2 Char"/>
    <w:basedOn w:val="762"/>
    <w:link w:val="767"/>
    <w:uiPriority w:val="9"/>
    <w:rPr>
      <w:rFonts w:ascii="Arial" w:hAnsi="Arial" w:eastAsia="Arial" w:cs="Arial"/>
      <w:sz w:val="34"/>
    </w:rPr>
  </w:style>
  <w:style w:type="paragraph" w:styleId="769" w:customStyle="1">
    <w:name w:val="Heading 3"/>
    <w:basedOn w:val="761"/>
    <w:next w:val="761"/>
    <w:link w:val="770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character" w:styleId="770" w:customStyle="1">
    <w:name w:val="Heading 3 Char"/>
    <w:basedOn w:val="762"/>
    <w:link w:val="769"/>
    <w:uiPriority w:val="9"/>
    <w:rPr>
      <w:rFonts w:ascii="Arial" w:hAnsi="Arial" w:eastAsia="Arial" w:cs="Arial"/>
      <w:sz w:val="30"/>
      <w:szCs w:val="30"/>
    </w:rPr>
  </w:style>
  <w:style w:type="paragraph" w:styleId="771" w:customStyle="1">
    <w:name w:val="Heading 4"/>
    <w:basedOn w:val="761"/>
    <w:next w:val="761"/>
    <w:link w:val="772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72" w:customStyle="1">
    <w:name w:val="Heading 4 Char"/>
    <w:basedOn w:val="762"/>
    <w:link w:val="771"/>
    <w:uiPriority w:val="9"/>
    <w:rPr>
      <w:rFonts w:ascii="Arial" w:hAnsi="Arial" w:eastAsia="Arial" w:cs="Arial"/>
      <w:b/>
      <w:bCs/>
      <w:sz w:val="26"/>
      <w:szCs w:val="26"/>
    </w:rPr>
  </w:style>
  <w:style w:type="paragraph" w:styleId="773" w:customStyle="1">
    <w:name w:val="Heading 5"/>
    <w:basedOn w:val="761"/>
    <w:next w:val="761"/>
    <w:link w:val="774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74" w:customStyle="1">
    <w:name w:val="Heading 5 Char"/>
    <w:basedOn w:val="762"/>
    <w:link w:val="773"/>
    <w:uiPriority w:val="9"/>
    <w:rPr>
      <w:rFonts w:ascii="Arial" w:hAnsi="Arial" w:eastAsia="Arial" w:cs="Arial"/>
      <w:b/>
      <w:bCs/>
      <w:sz w:val="24"/>
      <w:szCs w:val="24"/>
    </w:rPr>
  </w:style>
  <w:style w:type="paragraph" w:styleId="775" w:customStyle="1">
    <w:name w:val="Heading 6"/>
    <w:basedOn w:val="761"/>
    <w:next w:val="761"/>
    <w:link w:val="776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character" w:styleId="776" w:customStyle="1">
    <w:name w:val="Heading 6 Char"/>
    <w:basedOn w:val="762"/>
    <w:link w:val="775"/>
    <w:uiPriority w:val="9"/>
    <w:rPr>
      <w:rFonts w:ascii="Arial" w:hAnsi="Arial" w:eastAsia="Arial" w:cs="Arial"/>
      <w:b/>
      <w:bCs/>
      <w:sz w:val="22"/>
      <w:szCs w:val="22"/>
    </w:rPr>
  </w:style>
  <w:style w:type="paragraph" w:styleId="777" w:customStyle="1">
    <w:name w:val="Heading 7"/>
    <w:basedOn w:val="761"/>
    <w:next w:val="761"/>
    <w:link w:val="778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character" w:styleId="778" w:customStyle="1">
    <w:name w:val="Heading 7 Char"/>
    <w:basedOn w:val="762"/>
    <w:link w:val="77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79" w:customStyle="1">
    <w:name w:val="Heading 8"/>
    <w:basedOn w:val="761"/>
    <w:next w:val="761"/>
    <w:link w:val="780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character" w:styleId="780" w:customStyle="1">
    <w:name w:val="Heading 8 Char"/>
    <w:basedOn w:val="762"/>
    <w:link w:val="779"/>
    <w:uiPriority w:val="9"/>
    <w:rPr>
      <w:rFonts w:ascii="Arial" w:hAnsi="Arial" w:eastAsia="Arial" w:cs="Arial"/>
      <w:i/>
      <w:iCs/>
      <w:sz w:val="22"/>
      <w:szCs w:val="22"/>
    </w:rPr>
  </w:style>
  <w:style w:type="paragraph" w:styleId="781" w:customStyle="1">
    <w:name w:val="Heading 9"/>
    <w:basedOn w:val="761"/>
    <w:next w:val="761"/>
    <w:link w:val="782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82" w:customStyle="1">
    <w:name w:val="Heading 9 Char"/>
    <w:basedOn w:val="762"/>
    <w:link w:val="781"/>
    <w:uiPriority w:val="9"/>
    <w:rPr>
      <w:rFonts w:ascii="Arial" w:hAnsi="Arial" w:eastAsia="Arial" w:cs="Arial"/>
      <w:i/>
      <w:iCs/>
      <w:sz w:val="21"/>
      <w:szCs w:val="21"/>
    </w:rPr>
  </w:style>
  <w:style w:type="paragraph" w:styleId="783">
    <w:name w:val="No Spacing"/>
    <w:uiPriority w:val="1"/>
    <w:qFormat/>
    <w:pPr>
      <w:spacing w:after="0" w:line="240" w:lineRule="auto"/>
    </w:pPr>
  </w:style>
  <w:style w:type="paragraph" w:styleId="784">
    <w:name w:val="Title"/>
    <w:basedOn w:val="761"/>
    <w:next w:val="761"/>
    <w:link w:val="785"/>
    <w:uiPriority w:val="10"/>
    <w:qFormat/>
    <w:pPr>
      <w:contextualSpacing/>
      <w:spacing w:before="300"/>
    </w:pPr>
    <w:rPr>
      <w:sz w:val="48"/>
      <w:szCs w:val="48"/>
    </w:rPr>
  </w:style>
  <w:style w:type="character" w:styleId="785" w:customStyle="1">
    <w:name w:val="Название Знак"/>
    <w:basedOn w:val="762"/>
    <w:link w:val="784"/>
    <w:uiPriority w:val="10"/>
    <w:rPr>
      <w:sz w:val="48"/>
      <w:szCs w:val="48"/>
    </w:rPr>
  </w:style>
  <w:style w:type="paragraph" w:styleId="786">
    <w:name w:val="Subtitle"/>
    <w:basedOn w:val="761"/>
    <w:next w:val="761"/>
    <w:link w:val="787"/>
    <w:uiPriority w:val="11"/>
    <w:qFormat/>
    <w:pPr>
      <w:spacing w:before="200"/>
    </w:pPr>
    <w:rPr>
      <w:sz w:val="24"/>
      <w:szCs w:val="24"/>
    </w:rPr>
  </w:style>
  <w:style w:type="character" w:styleId="787" w:customStyle="1">
    <w:name w:val="Подзаголовок Знак"/>
    <w:basedOn w:val="762"/>
    <w:link w:val="786"/>
    <w:uiPriority w:val="11"/>
    <w:rPr>
      <w:sz w:val="24"/>
      <w:szCs w:val="24"/>
    </w:rPr>
  </w:style>
  <w:style w:type="paragraph" w:styleId="788">
    <w:name w:val="Quote"/>
    <w:basedOn w:val="761"/>
    <w:next w:val="761"/>
    <w:link w:val="789"/>
    <w:uiPriority w:val="29"/>
    <w:qFormat/>
    <w:pPr>
      <w:ind w:left="720" w:right="720"/>
    </w:pPr>
    <w:rPr>
      <w:i/>
    </w:rPr>
  </w:style>
  <w:style w:type="character" w:styleId="789" w:customStyle="1">
    <w:name w:val="Цитата 2 Знак"/>
    <w:link w:val="788"/>
    <w:uiPriority w:val="29"/>
    <w:rPr>
      <w:i/>
    </w:rPr>
  </w:style>
  <w:style w:type="paragraph" w:styleId="790">
    <w:name w:val="Intense Quote"/>
    <w:basedOn w:val="761"/>
    <w:next w:val="761"/>
    <w:link w:val="79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1" w:customStyle="1">
    <w:name w:val="Выделенная цитата Знак"/>
    <w:link w:val="790"/>
    <w:uiPriority w:val="30"/>
    <w:rPr>
      <w:i/>
    </w:rPr>
  </w:style>
  <w:style w:type="character" w:styleId="792" w:customStyle="1">
    <w:name w:val="Header Char"/>
    <w:basedOn w:val="762"/>
    <w:link w:val="943"/>
    <w:uiPriority w:val="99"/>
  </w:style>
  <w:style w:type="character" w:styleId="793" w:customStyle="1">
    <w:name w:val="Footer Char"/>
    <w:basedOn w:val="762"/>
    <w:link w:val="945"/>
    <w:uiPriority w:val="99"/>
  </w:style>
  <w:style w:type="paragraph" w:styleId="794" w:customStyle="1">
    <w:name w:val="Caption"/>
    <w:basedOn w:val="761"/>
    <w:next w:val="761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95" w:customStyle="1">
    <w:name w:val="Caption Char"/>
    <w:link w:val="945"/>
    <w:uiPriority w:val="99"/>
  </w:style>
  <w:style w:type="table" w:styleId="796" w:customStyle="1">
    <w:name w:val="Table Grid Light"/>
    <w:basedOn w:val="763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7" w:customStyle="1">
    <w:name w:val="Plain Table 1"/>
    <w:basedOn w:val="763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8" w:customStyle="1">
    <w:name w:val="Plain Table 2"/>
    <w:basedOn w:val="76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9" w:customStyle="1">
    <w:name w:val="Plain Table 3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0" w:customStyle="1">
    <w:name w:val="Plain Table 4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Plain Table 5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2" w:customStyle="1">
    <w:name w:val="Grid Table 1 Light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Grid Table 1 Light - Accent 1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Grid Table 1 Light - Accent 2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Grid Table 1 Light - Accent 3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Grid Table 1 Light - Accent 4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Grid Table 1 Light - Accent 5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Grid Table 1 Light - Accent 6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Grid Table 2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Grid Table 2 - Accent 1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Grid Table 2 - Accent 2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Grid Table 2 - Accent 3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Grid Table 2 - Accent 4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Grid Table 2 - Accent 5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Grid Table 2 - Accent 6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Grid Table 3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Grid Table 3 - Accent 1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Grid Table 3 - Accent 2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Grid Table 3 - Accent 3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Grid Table 3 - Accent 4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Grid Table 3 - Accent 5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Grid Table 3 - Accent 6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Grid Table 4"/>
    <w:basedOn w:val="7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24" w:customStyle="1">
    <w:name w:val="Grid Table 4 - Accent 1"/>
    <w:basedOn w:val="7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25" w:customStyle="1">
    <w:name w:val="Grid Table 4 - Accent 2"/>
    <w:basedOn w:val="7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26" w:customStyle="1">
    <w:name w:val="Grid Table 4 - Accent 3"/>
    <w:basedOn w:val="7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27" w:customStyle="1">
    <w:name w:val="Grid Table 4 - Accent 4"/>
    <w:basedOn w:val="7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28" w:customStyle="1">
    <w:name w:val="Grid Table 4 - Accent 5"/>
    <w:basedOn w:val="7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29" w:customStyle="1">
    <w:name w:val="Grid Table 4 - Accent 6"/>
    <w:basedOn w:val="7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30" w:customStyle="1">
    <w:name w:val="Grid Table 5 Dark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31" w:customStyle="1">
    <w:name w:val="Grid Table 5 Dark- Accent 1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32" w:customStyle="1">
    <w:name w:val="Grid Table 5 Dark - Accent 2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33" w:customStyle="1">
    <w:name w:val="Grid Table 5 Dark - Accent 3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34" w:customStyle="1">
    <w:name w:val="Grid Table 5 Dark- Accent 4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35" w:customStyle="1">
    <w:name w:val="Grid Table 5 Dark - Accent 5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36" w:customStyle="1">
    <w:name w:val="Grid Table 5 Dark - Accent 6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37" w:customStyle="1">
    <w:name w:val="Grid Table 6 Colorful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38" w:customStyle="1">
    <w:name w:val="Grid Table 6 Colorful - Accent 1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39" w:customStyle="1">
    <w:name w:val="Grid Table 6 Colorful - Accent 2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40" w:customStyle="1">
    <w:name w:val="Grid Table 6 Colorful - Accent 3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41" w:customStyle="1">
    <w:name w:val="Grid Table 6 Colorful - Accent 4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42" w:customStyle="1">
    <w:name w:val="Grid Table 6 Colorful - Accent 5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43" w:customStyle="1">
    <w:name w:val="Grid Table 6 Colorful - Accent 6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44" w:customStyle="1">
    <w:name w:val="Grid Table 7 Colorful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Grid Table 7 Colorful - Accent 1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Grid Table 7 Colorful - Accent 2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Grid Table 7 Colorful - Accent 3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 w:customStyle="1">
    <w:name w:val="Grid Table 7 Colorful - Accent 4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 w:customStyle="1">
    <w:name w:val="Grid Table 7 Colorful - Accent 5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 w:customStyle="1">
    <w:name w:val="Grid Table 7 Colorful - Accent 6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 w:customStyle="1">
    <w:name w:val="List Table 1 Light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 w:customStyle="1">
    <w:name w:val="List Table 1 Light - Accent 1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 w:customStyle="1">
    <w:name w:val="List Table 1 Light - Accent 2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 w:customStyle="1">
    <w:name w:val="List Table 1 Light - Accent 3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 w:customStyle="1">
    <w:name w:val="List Table 1 Light - Accent 4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 w:customStyle="1">
    <w:name w:val="List Table 1 Light - Accent 5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 w:customStyle="1">
    <w:name w:val="List Table 1 Light - Accent 6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 w:customStyle="1">
    <w:name w:val="List Table 2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59" w:customStyle="1">
    <w:name w:val="List Table 2 - Accent 1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60" w:customStyle="1">
    <w:name w:val="List Table 2 - Accent 2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61" w:customStyle="1">
    <w:name w:val="List Table 2 - Accent 3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62" w:customStyle="1">
    <w:name w:val="List Table 2 - Accent 4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63" w:customStyle="1">
    <w:name w:val="List Table 2 - Accent 5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64" w:customStyle="1">
    <w:name w:val="List Table 2 - Accent 6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65" w:customStyle="1">
    <w:name w:val="List Table 3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 w:customStyle="1">
    <w:name w:val="List Table 3 - Accent 1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 w:customStyle="1">
    <w:name w:val="List Table 3 - Accent 2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 w:customStyle="1">
    <w:name w:val="List Table 3 - Accent 3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 w:customStyle="1">
    <w:name w:val="List Table 3 - Accent 4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 w:customStyle="1">
    <w:name w:val="List Table 3 - Accent 5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 w:customStyle="1">
    <w:name w:val="List Table 3 - Accent 6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 w:customStyle="1">
    <w:name w:val="List Table 4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 w:customStyle="1">
    <w:name w:val="List Table 4 - Accent 1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 w:customStyle="1">
    <w:name w:val="List Table 4 - Accent 2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 w:customStyle="1">
    <w:name w:val="List Table 4 - Accent 3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 w:customStyle="1">
    <w:name w:val="List Table 4 - Accent 4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 w:customStyle="1">
    <w:name w:val="List Table 4 - Accent 5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 w:customStyle="1">
    <w:name w:val="List Table 4 - Accent 6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 w:customStyle="1">
    <w:name w:val="List Table 5 Dark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0" w:customStyle="1">
    <w:name w:val="List Table 5 Dark - Accent 1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1" w:customStyle="1">
    <w:name w:val="List Table 5 Dark - Accent 2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2" w:customStyle="1">
    <w:name w:val="List Table 5 Dark - Accent 3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3" w:customStyle="1">
    <w:name w:val="List Table 5 Dark - Accent 4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4" w:customStyle="1">
    <w:name w:val="List Table 5 Dark - Accent 5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5" w:customStyle="1">
    <w:name w:val="List Table 5 Dark - Accent 6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6" w:customStyle="1">
    <w:name w:val="List Table 6 Colorful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87" w:customStyle="1">
    <w:name w:val="List Table 6 Colorful - Accent 1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88" w:customStyle="1">
    <w:name w:val="List Table 6 Colorful - Accent 2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89" w:customStyle="1">
    <w:name w:val="List Table 6 Colorful - Accent 3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90" w:customStyle="1">
    <w:name w:val="List Table 6 Colorful - Accent 4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91" w:customStyle="1">
    <w:name w:val="List Table 6 Colorful - Accent 5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92" w:customStyle="1">
    <w:name w:val="List Table 6 Colorful - Accent 6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93" w:customStyle="1">
    <w:name w:val="List Table 7 Colorful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4" w:customStyle="1">
    <w:name w:val="List Table 7 Colorful - Accent 1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5" w:customStyle="1">
    <w:name w:val="List Table 7 Colorful - Accent 2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6" w:customStyle="1">
    <w:name w:val="List Table 7 Colorful - Accent 3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7" w:customStyle="1">
    <w:name w:val="List Table 7 Colorful - Accent 4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8" w:customStyle="1">
    <w:name w:val="List Table 7 Colorful - Accent 5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9" w:customStyle="1">
    <w:name w:val="List Table 7 Colorful - Accent 6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0" w:customStyle="1">
    <w:name w:val="Lined - Accent"/>
    <w:basedOn w:val="76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01" w:customStyle="1">
    <w:name w:val="Lined - Accent 1"/>
    <w:basedOn w:val="76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02" w:customStyle="1">
    <w:name w:val="Lined - Accent 2"/>
    <w:basedOn w:val="76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03" w:customStyle="1">
    <w:name w:val="Lined - Accent 3"/>
    <w:basedOn w:val="76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04" w:customStyle="1">
    <w:name w:val="Lined - Accent 4"/>
    <w:basedOn w:val="76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05" w:customStyle="1">
    <w:name w:val="Lined - Accent 5"/>
    <w:basedOn w:val="76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06" w:customStyle="1">
    <w:name w:val="Lined - Accent 6"/>
    <w:basedOn w:val="76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07" w:customStyle="1">
    <w:name w:val="Bordered &amp; Lined - Accent"/>
    <w:basedOn w:val="76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08" w:customStyle="1">
    <w:name w:val="Bordered &amp; Lined - Accent 1"/>
    <w:basedOn w:val="76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09" w:customStyle="1">
    <w:name w:val="Bordered &amp; Lined - Accent 2"/>
    <w:basedOn w:val="76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10" w:customStyle="1">
    <w:name w:val="Bordered &amp; Lined - Accent 3"/>
    <w:basedOn w:val="76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11" w:customStyle="1">
    <w:name w:val="Bordered &amp; Lined - Accent 4"/>
    <w:basedOn w:val="76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12" w:customStyle="1">
    <w:name w:val="Bordered &amp; Lined - Accent 5"/>
    <w:basedOn w:val="76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13" w:customStyle="1">
    <w:name w:val="Bordered &amp; Lined - Accent 6"/>
    <w:basedOn w:val="76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14" w:customStyle="1">
    <w:name w:val="Bordered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15" w:customStyle="1">
    <w:name w:val="Bordered - Accent 1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16" w:customStyle="1">
    <w:name w:val="Bordered - Accent 2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17" w:customStyle="1">
    <w:name w:val="Bordered - Accent 3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18" w:customStyle="1">
    <w:name w:val="Bordered - Accent 4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19" w:customStyle="1">
    <w:name w:val="Bordered - Accent 5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20" w:customStyle="1">
    <w:name w:val="Bordered - Accent 6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921">
    <w:name w:val="footnote text"/>
    <w:basedOn w:val="761"/>
    <w:link w:val="922"/>
    <w:uiPriority w:val="99"/>
    <w:semiHidden/>
    <w:unhideWhenUsed/>
    <w:pPr>
      <w:spacing w:after="40" w:line="240" w:lineRule="auto"/>
    </w:pPr>
    <w:rPr>
      <w:sz w:val="18"/>
    </w:rPr>
  </w:style>
  <w:style w:type="character" w:styleId="922" w:customStyle="1">
    <w:name w:val="Текст сноски Знак"/>
    <w:link w:val="921"/>
    <w:uiPriority w:val="99"/>
    <w:rPr>
      <w:sz w:val="18"/>
    </w:rPr>
  </w:style>
  <w:style w:type="character" w:styleId="923">
    <w:name w:val="footnote reference"/>
    <w:basedOn w:val="762"/>
    <w:uiPriority w:val="99"/>
    <w:unhideWhenUsed/>
    <w:rPr>
      <w:vertAlign w:val="superscript"/>
    </w:rPr>
  </w:style>
  <w:style w:type="paragraph" w:styleId="924">
    <w:name w:val="endnote text"/>
    <w:basedOn w:val="761"/>
    <w:link w:val="925"/>
    <w:uiPriority w:val="99"/>
    <w:semiHidden/>
    <w:unhideWhenUsed/>
    <w:pPr>
      <w:spacing w:after="0" w:line="240" w:lineRule="auto"/>
    </w:pPr>
    <w:rPr>
      <w:sz w:val="20"/>
    </w:rPr>
  </w:style>
  <w:style w:type="character" w:styleId="925" w:customStyle="1">
    <w:name w:val="Текст концевой сноски Знак"/>
    <w:link w:val="924"/>
    <w:uiPriority w:val="99"/>
    <w:rPr>
      <w:sz w:val="20"/>
    </w:rPr>
  </w:style>
  <w:style w:type="character" w:styleId="926">
    <w:name w:val="endnote reference"/>
    <w:basedOn w:val="762"/>
    <w:uiPriority w:val="99"/>
    <w:semiHidden/>
    <w:unhideWhenUsed/>
    <w:rPr>
      <w:vertAlign w:val="superscript"/>
    </w:rPr>
  </w:style>
  <w:style w:type="paragraph" w:styleId="927">
    <w:name w:val="toc 1"/>
    <w:basedOn w:val="761"/>
    <w:next w:val="761"/>
    <w:uiPriority w:val="39"/>
    <w:unhideWhenUsed/>
    <w:pPr>
      <w:spacing w:after="57"/>
    </w:pPr>
  </w:style>
  <w:style w:type="paragraph" w:styleId="928">
    <w:name w:val="toc 2"/>
    <w:basedOn w:val="761"/>
    <w:next w:val="761"/>
    <w:uiPriority w:val="39"/>
    <w:unhideWhenUsed/>
    <w:pPr>
      <w:ind w:left="283"/>
      <w:spacing w:after="57"/>
    </w:pPr>
  </w:style>
  <w:style w:type="paragraph" w:styleId="929">
    <w:name w:val="toc 3"/>
    <w:basedOn w:val="761"/>
    <w:next w:val="761"/>
    <w:uiPriority w:val="39"/>
    <w:unhideWhenUsed/>
    <w:pPr>
      <w:ind w:left="567"/>
      <w:spacing w:after="57"/>
    </w:pPr>
  </w:style>
  <w:style w:type="paragraph" w:styleId="930">
    <w:name w:val="toc 4"/>
    <w:basedOn w:val="761"/>
    <w:next w:val="761"/>
    <w:uiPriority w:val="39"/>
    <w:unhideWhenUsed/>
    <w:pPr>
      <w:ind w:left="850"/>
      <w:spacing w:after="57"/>
    </w:pPr>
  </w:style>
  <w:style w:type="paragraph" w:styleId="931">
    <w:name w:val="toc 5"/>
    <w:basedOn w:val="761"/>
    <w:next w:val="761"/>
    <w:uiPriority w:val="39"/>
    <w:unhideWhenUsed/>
    <w:pPr>
      <w:ind w:left="1134"/>
      <w:spacing w:after="57"/>
    </w:pPr>
  </w:style>
  <w:style w:type="paragraph" w:styleId="932">
    <w:name w:val="toc 6"/>
    <w:basedOn w:val="761"/>
    <w:next w:val="761"/>
    <w:uiPriority w:val="39"/>
    <w:unhideWhenUsed/>
    <w:pPr>
      <w:ind w:left="1417"/>
      <w:spacing w:after="57"/>
    </w:pPr>
  </w:style>
  <w:style w:type="paragraph" w:styleId="933">
    <w:name w:val="toc 7"/>
    <w:basedOn w:val="761"/>
    <w:next w:val="761"/>
    <w:uiPriority w:val="39"/>
    <w:unhideWhenUsed/>
    <w:pPr>
      <w:ind w:left="1701"/>
      <w:spacing w:after="57"/>
    </w:pPr>
  </w:style>
  <w:style w:type="paragraph" w:styleId="934">
    <w:name w:val="toc 8"/>
    <w:basedOn w:val="761"/>
    <w:next w:val="761"/>
    <w:uiPriority w:val="39"/>
    <w:unhideWhenUsed/>
    <w:pPr>
      <w:ind w:left="1984"/>
      <w:spacing w:after="57"/>
    </w:pPr>
  </w:style>
  <w:style w:type="paragraph" w:styleId="935">
    <w:name w:val="toc 9"/>
    <w:basedOn w:val="761"/>
    <w:next w:val="761"/>
    <w:uiPriority w:val="39"/>
    <w:unhideWhenUsed/>
    <w:pPr>
      <w:ind w:left="2268"/>
      <w:spacing w:after="57"/>
    </w:pPr>
  </w:style>
  <w:style w:type="paragraph" w:styleId="936">
    <w:name w:val="TOC Heading"/>
    <w:uiPriority w:val="39"/>
    <w:unhideWhenUsed/>
  </w:style>
  <w:style w:type="paragraph" w:styleId="937">
    <w:name w:val="table of figures"/>
    <w:basedOn w:val="761"/>
    <w:next w:val="761"/>
    <w:uiPriority w:val="99"/>
    <w:unhideWhenUsed/>
    <w:pPr>
      <w:spacing w:after="0"/>
    </w:pPr>
  </w:style>
  <w:style w:type="character" w:styleId="938">
    <w:name w:val="Hyperlink"/>
    <w:basedOn w:val="762"/>
    <w:uiPriority w:val="99"/>
    <w:unhideWhenUsed/>
    <w:rPr>
      <w:color w:val="0000ff" w:themeColor="hyperlink"/>
      <w:u w:val="single"/>
    </w:rPr>
  </w:style>
  <w:style w:type="paragraph" w:styleId="939">
    <w:name w:val="Balloon Text"/>
    <w:basedOn w:val="761"/>
    <w:link w:val="940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40" w:customStyle="1">
    <w:name w:val="Текст выноски Знак"/>
    <w:basedOn w:val="762"/>
    <w:link w:val="939"/>
    <w:uiPriority w:val="99"/>
    <w:semiHidden/>
    <w:rPr>
      <w:rFonts w:ascii="Tahoma" w:hAnsi="Tahoma" w:cs="Tahoma"/>
      <w:sz w:val="16"/>
      <w:szCs w:val="16"/>
    </w:rPr>
  </w:style>
  <w:style w:type="paragraph" w:styleId="941">
    <w:name w:val="List Paragraph"/>
    <w:basedOn w:val="761"/>
    <w:uiPriority w:val="34"/>
    <w:qFormat/>
    <w:pPr>
      <w:contextualSpacing/>
      <w:ind w:left="720"/>
    </w:pPr>
  </w:style>
  <w:style w:type="paragraph" w:styleId="942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943" w:customStyle="1">
    <w:name w:val="Header"/>
    <w:basedOn w:val="761"/>
    <w:link w:val="94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44" w:customStyle="1">
    <w:name w:val="Верхний колонтитул Знак"/>
    <w:basedOn w:val="762"/>
    <w:link w:val="943"/>
    <w:uiPriority w:val="99"/>
  </w:style>
  <w:style w:type="paragraph" w:styleId="945" w:customStyle="1">
    <w:name w:val="Footer"/>
    <w:basedOn w:val="761"/>
    <w:link w:val="94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46" w:customStyle="1">
    <w:name w:val="Нижний колонтитул Знак"/>
    <w:basedOn w:val="762"/>
    <w:link w:val="945"/>
    <w:uiPriority w:val="99"/>
  </w:style>
  <w:style w:type="table" w:styleId="947">
    <w:name w:val="Table Grid"/>
    <w:basedOn w:val="76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948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949">
    <w:name w:val="Header"/>
    <w:basedOn w:val="761"/>
    <w:link w:val="950"/>
    <w:uiPriority w:val="99"/>
    <w:semiHidden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50" w:customStyle="1">
    <w:name w:val="Верхний колонтитул Знак1"/>
    <w:basedOn w:val="762"/>
    <w:link w:val="949"/>
    <w:uiPriority w:val="99"/>
    <w:semiHidden/>
  </w:style>
  <w:style w:type="paragraph" w:styleId="951">
    <w:name w:val="Footer"/>
    <w:basedOn w:val="761"/>
    <w:link w:val="952"/>
    <w:uiPriority w:val="99"/>
    <w:semiHidden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52" w:customStyle="1">
    <w:name w:val="Нижний колонтитул Знак1"/>
    <w:basedOn w:val="762"/>
    <w:link w:val="951"/>
    <w:uiPriority w:val="99"/>
    <w:semiHidden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customXml" Target="../customXml/item1.xml" /><Relationship Id="rId15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B107F6-072A-4E70-9C51-5F2FB30DC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39</cp:revision>
  <dcterms:created xsi:type="dcterms:W3CDTF">2019-12-24T09:38:00Z</dcterms:created>
  <dcterms:modified xsi:type="dcterms:W3CDTF">2025-01-20T04:43:35Z</dcterms:modified>
</cp:coreProperties>
</file>